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Pr="001A1471" w:rsidRDefault="0086313C" w:rsidP="0086313C">
      <w:pPr>
        <w:rPr>
          <w:rFonts w:ascii="Sylfaen" w:hAnsi="Sylfaen"/>
          <w:lang w:val="ka-GE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813103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813103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13103">
        <w:rPr>
          <w:rFonts w:ascii="AcadNusx" w:hAnsi="AcadNusx"/>
          <w:b/>
          <w:noProof/>
        </w:rPr>
        <w:t xml:space="preserve">   </w:t>
      </w:r>
      <w:r w:rsidRPr="00813103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813103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813103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813103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Pr="00813103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813103">
        <w:rPr>
          <w:rFonts w:ascii="Sylfaen" w:hAnsi="Sylfaen" w:cs="Sylfaen"/>
          <w:noProof/>
          <w:sz w:val="24"/>
          <w:szCs w:val="24"/>
        </w:rPr>
        <w:t xml:space="preserve">  </w:t>
      </w:r>
      <w:r w:rsidR="00E87E5E" w:rsidRPr="00813103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813103">
        <w:rPr>
          <w:rFonts w:ascii="Sylfaen" w:hAnsi="Sylfaen" w:cs="Sylfaen"/>
          <w:noProof/>
          <w:sz w:val="24"/>
          <w:szCs w:val="24"/>
        </w:rPr>
        <w:t>ფაკულტეტი:</w:t>
      </w:r>
      <w:r w:rsidR="006A6B54" w:rsidRPr="00813103">
        <w:rPr>
          <w:rFonts w:ascii="Sylfaen" w:hAnsi="Sylfaen" w:cs="Sylfaen"/>
          <w:noProof/>
          <w:sz w:val="24"/>
          <w:szCs w:val="24"/>
        </w:rPr>
        <w:t xml:space="preserve"> </w:t>
      </w:r>
      <w:r w:rsidR="006A6B54" w:rsidRPr="00813103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:rsidR="0086313C" w:rsidRPr="00813103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813103">
        <w:rPr>
          <w:rFonts w:ascii="Sylfaen" w:hAnsi="Sylfaen" w:cs="Sylfaen"/>
          <w:noProof/>
          <w:sz w:val="24"/>
          <w:szCs w:val="24"/>
          <w:lang w:val="ka-GE"/>
        </w:rPr>
        <w:t xml:space="preserve">  საგანმანათლებლო </w:t>
      </w:r>
      <w:r w:rsidRPr="00813103">
        <w:rPr>
          <w:rFonts w:ascii="Sylfaen" w:hAnsi="Sylfaen" w:cs="Sylfaen"/>
          <w:noProof/>
          <w:sz w:val="24"/>
          <w:szCs w:val="24"/>
        </w:rPr>
        <w:t>პროგრამა</w:t>
      </w:r>
      <w:r w:rsidRPr="00813103">
        <w:rPr>
          <w:rFonts w:ascii="Sylfaen" w:hAnsi="Sylfaen" w:cs="Sylfaen"/>
          <w:noProof/>
          <w:sz w:val="24"/>
          <w:szCs w:val="24"/>
          <w:lang w:val="ka-GE"/>
        </w:rPr>
        <w:t xml:space="preserve"> და საფეხური</w:t>
      </w:r>
      <w:r w:rsidRPr="00813103">
        <w:rPr>
          <w:rFonts w:ascii="Sylfaen" w:hAnsi="Sylfaen" w:cs="Sylfaen"/>
          <w:noProof/>
          <w:sz w:val="24"/>
          <w:szCs w:val="24"/>
        </w:rPr>
        <w:t xml:space="preserve">:  </w:t>
      </w:r>
      <w:r w:rsidR="00C27395" w:rsidRPr="00813103">
        <w:rPr>
          <w:rFonts w:ascii="Sylfaen" w:hAnsi="Sylfaen" w:cs="Sylfaen"/>
          <w:noProof/>
          <w:sz w:val="24"/>
          <w:szCs w:val="24"/>
          <w:lang w:val="ka-GE"/>
        </w:rPr>
        <w:t xml:space="preserve">დიპლომირებული მედიკოსის </w:t>
      </w:r>
      <w:r w:rsidR="00D222AE" w:rsidRPr="00813103">
        <w:rPr>
          <w:rFonts w:ascii="Sylfaen" w:hAnsi="Sylfaen" w:cs="Sylfaen"/>
          <w:noProof/>
          <w:sz w:val="24"/>
          <w:szCs w:val="24"/>
        </w:rPr>
        <w:t xml:space="preserve"> </w:t>
      </w:r>
      <w:r w:rsidR="00C27395" w:rsidRPr="00813103">
        <w:rPr>
          <w:rFonts w:ascii="Sylfaen" w:hAnsi="Sylfaen" w:cs="Sylfaen"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:rsidR="0086313C" w:rsidRPr="00813103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2E591B" w:rsidRPr="00813103" w:rsidRDefault="00B7373A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813103">
        <w:rPr>
          <w:rFonts w:ascii="Sylfaen" w:hAnsi="Sylfaen" w:cs="Sylfaen"/>
          <w:noProof/>
          <w:sz w:val="24"/>
          <w:szCs w:val="24"/>
          <w:lang w:val="ka-GE"/>
        </w:rPr>
        <w:t xml:space="preserve">სასწავლო კურსი: </w:t>
      </w:r>
      <w:r w:rsidR="00352922" w:rsidRPr="00813103">
        <w:rPr>
          <w:rFonts w:ascii="Sylfaen" w:hAnsi="Sylfaen" w:cs="Sylfaen"/>
          <w:noProof/>
          <w:sz w:val="24"/>
          <w:szCs w:val="24"/>
          <w:lang w:val="ka-GE"/>
        </w:rPr>
        <w:t>ნერვული</w:t>
      </w:r>
      <w:r w:rsidR="00EE3633" w:rsidRPr="00813103">
        <w:rPr>
          <w:rFonts w:ascii="Sylfaen" w:hAnsi="Sylfaen" w:cs="Sylfaen"/>
          <w:noProof/>
          <w:sz w:val="24"/>
          <w:szCs w:val="24"/>
          <w:lang w:val="ka-GE"/>
        </w:rPr>
        <w:t xml:space="preserve"> სისტემის</w:t>
      </w:r>
      <w:r w:rsidR="004522C9" w:rsidRPr="00813103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="0017708D" w:rsidRPr="00813103">
        <w:rPr>
          <w:rFonts w:ascii="Sylfaen" w:hAnsi="Sylfaen" w:cs="Sylfaen"/>
          <w:noProof/>
          <w:sz w:val="24"/>
          <w:szCs w:val="24"/>
          <w:lang w:val="ka-GE"/>
        </w:rPr>
        <w:t>პათოლოგიის</w:t>
      </w:r>
      <w:r w:rsidR="004522C9" w:rsidRPr="00813103">
        <w:rPr>
          <w:rFonts w:ascii="Sylfaen" w:hAnsi="Sylfaen" w:cs="Sylfaen"/>
          <w:noProof/>
          <w:sz w:val="24"/>
          <w:szCs w:val="24"/>
          <w:lang w:val="ka-GE"/>
        </w:rPr>
        <w:t xml:space="preserve"> მოდული</w:t>
      </w:r>
    </w:p>
    <w:p w:rsidR="002E591B" w:rsidRPr="00813103" w:rsidRDefault="00BD2101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813103">
        <w:rPr>
          <w:rFonts w:ascii="Sylfaen" w:hAnsi="Sylfaen" w:cs="Sylfaen"/>
          <w:noProof/>
          <w:sz w:val="24"/>
          <w:szCs w:val="24"/>
          <w:lang w:val="ka-GE"/>
        </w:rPr>
        <w:t>ავტორ</w:t>
      </w:r>
      <w:r w:rsidR="00813103" w:rsidRPr="00813103">
        <w:rPr>
          <w:rFonts w:ascii="Sylfaen" w:hAnsi="Sylfaen" w:cs="Sylfaen"/>
          <w:noProof/>
          <w:sz w:val="24"/>
          <w:szCs w:val="24"/>
          <w:lang w:val="ka-GE"/>
        </w:rPr>
        <w:t>ებ</w:t>
      </w:r>
      <w:r w:rsidR="00492C56" w:rsidRPr="00813103">
        <w:rPr>
          <w:rFonts w:ascii="Sylfaen" w:hAnsi="Sylfaen" w:cs="Sylfaen"/>
          <w:noProof/>
          <w:sz w:val="24"/>
          <w:szCs w:val="24"/>
          <w:lang w:val="ka-GE"/>
        </w:rPr>
        <w:t xml:space="preserve">ი: </w:t>
      </w:r>
    </w:p>
    <w:p w:rsidR="00813103" w:rsidRPr="00813103" w:rsidRDefault="00813103" w:rsidP="00813103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813103">
        <w:rPr>
          <w:rFonts w:ascii="Sylfaen" w:hAnsi="Sylfaen" w:cs="Sylfaen"/>
          <w:noProof/>
          <w:sz w:val="24"/>
          <w:szCs w:val="24"/>
          <w:lang w:val="ka-GE"/>
        </w:rPr>
        <w:t>მარიამ ველიჯანაშვილი</w:t>
      </w:r>
      <w:r w:rsidRPr="00813103">
        <w:rPr>
          <w:rFonts w:ascii="Sylfaen" w:hAnsi="Sylfaen" w:cs="Sylfaen"/>
          <w:noProof/>
          <w:sz w:val="24"/>
          <w:szCs w:val="24"/>
        </w:rPr>
        <w:t xml:space="preserve">, </w:t>
      </w:r>
      <w:r w:rsidRPr="00813103">
        <w:rPr>
          <w:rFonts w:ascii="Sylfaen" w:hAnsi="Sylfaen" w:cs="Sylfaen"/>
          <w:color w:val="000000" w:themeColor="text1"/>
          <w:sz w:val="24"/>
          <w:szCs w:val="24"/>
          <w:lang w:val="ka-GE"/>
        </w:rPr>
        <w:t>ასოცირებული პროფესორი</w:t>
      </w:r>
    </w:p>
    <w:p w:rsidR="00813103" w:rsidRPr="00813103" w:rsidRDefault="00813103" w:rsidP="00813103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813103">
        <w:rPr>
          <w:rFonts w:ascii="Sylfaen" w:hAnsi="Sylfaen" w:cs="Sylfaen"/>
          <w:color w:val="000000" w:themeColor="text1"/>
          <w:sz w:val="24"/>
          <w:szCs w:val="24"/>
          <w:lang w:val="ka-GE"/>
        </w:rPr>
        <w:t>მეგი დუმბაძე, პროფესორი</w:t>
      </w:r>
    </w:p>
    <w:p w:rsidR="00813103" w:rsidRPr="00813103" w:rsidRDefault="00813103" w:rsidP="00813103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813103">
        <w:rPr>
          <w:rFonts w:ascii="Sylfaen" w:hAnsi="Sylfaen" w:cs="Sylfaen"/>
          <w:color w:val="000000" w:themeColor="text1"/>
          <w:sz w:val="24"/>
          <w:szCs w:val="24"/>
          <w:lang w:val="ka-GE"/>
        </w:rPr>
        <w:t>თეიმურაზ თავხელიძე, პროფესორი</w:t>
      </w:r>
    </w:p>
    <w:p w:rsidR="00813103" w:rsidRPr="00813103" w:rsidRDefault="00813103" w:rsidP="00813103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813103">
        <w:rPr>
          <w:rFonts w:ascii="Sylfaen" w:hAnsi="Sylfaen" w:cs="Sylfaen"/>
          <w:color w:val="000000" w:themeColor="text1"/>
          <w:sz w:val="24"/>
          <w:szCs w:val="24"/>
          <w:lang w:val="ka-GE"/>
        </w:rPr>
        <w:t>ნადეჟდა მუშკიაშვილი, ასოცირებული პროფესორი</w:t>
      </w:r>
    </w:p>
    <w:p w:rsidR="00813103" w:rsidRPr="00813103" w:rsidRDefault="00813103" w:rsidP="00813103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813103">
        <w:rPr>
          <w:rFonts w:ascii="Sylfaen" w:hAnsi="Sylfaen" w:cs="Sylfaen"/>
          <w:color w:val="000000" w:themeColor="text1"/>
          <w:sz w:val="24"/>
          <w:szCs w:val="24"/>
          <w:lang w:val="ka-GE"/>
        </w:rPr>
        <w:t>ანა არჩვაძე, მოწვეული სპეციალისტი</w:t>
      </w:r>
    </w:p>
    <w:p w:rsidR="00813103" w:rsidRPr="00813103" w:rsidRDefault="00813103" w:rsidP="00813103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noProof/>
          <w:sz w:val="24"/>
          <w:szCs w:val="24"/>
          <w:lang w:val="ka-GE"/>
        </w:rPr>
      </w:pPr>
      <w:r w:rsidRPr="00813103">
        <w:rPr>
          <w:rFonts w:ascii="Sylfaen" w:hAnsi="Sylfaen" w:cs="Sylfaen"/>
          <w:color w:val="000000" w:themeColor="text1"/>
          <w:sz w:val="24"/>
          <w:szCs w:val="24"/>
          <w:lang w:val="ka-GE"/>
        </w:rPr>
        <w:t>მზია წიკლაური, პროფესორი</w:t>
      </w:r>
    </w:p>
    <w:p w:rsidR="00813103" w:rsidRPr="00813103" w:rsidRDefault="00813103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86313C" w:rsidRPr="00813103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</w:p>
    <w:p w:rsidR="0086313C" w:rsidRPr="00813103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3103">
        <w:rPr>
          <w:rFonts w:ascii="Sylfaen" w:hAnsi="Sylfaen" w:cs="Sylfaen"/>
          <w:b/>
          <w:noProof/>
          <w:sz w:val="32"/>
          <w:szCs w:val="32"/>
        </w:rPr>
        <w:lastRenderedPageBreak/>
        <w:t>ს</w:t>
      </w:r>
      <w:r w:rsidRPr="00813103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813103">
        <w:rPr>
          <w:rFonts w:ascii="Sylfaen" w:hAnsi="Sylfaen" w:cs="Sylfaen"/>
          <w:b/>
          <w:noProof/>
          <w:sz w:val="32"/>
          <w:szCs w:val="32"/>
        </w:rPr>
        <w:t>ი</w:t>
      </w:r>
      <w:r w:rsidRPr="00813103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813103">
        <w:rPr>
          <w:rFonts w:ascii="Sylfaen" w:hAnsi="Sylfaen" w:cs="Sylfaen"/>
          <w:b/>
          <w:noProof/>
          <w:sz w:val="32"/>
          <w:szCs w:val="32"/>
        </w:rPr>
        <w:t>ლ</w:t>
      </w:r>
      <w:r w:rsidRPr="00813103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813103">
        <w:rPr>
          <w:rFonts w:ascii="Sylfaen" w:hAnsi="Sylfaen" w:cs="Sylfaen"/>
          <w:b/>
          <w:noProof/>
          <w:sz w:val="32"/>
          <w:szCs w:val="32"/>
        </w:rPr>
        <w:t>ა</w:t>
      </w:r>
      <w:r w:rsidRPr="00813103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813103">
        <w:rPr>
          <w:rFonts w:ascii="Sylfaen" w:hAnsi="Sylfaen" w:cs="Sylfaen"/>
          <w:b/>
          <w:noProof/>
          <w:sz w:val="32"/>
          <w:szCs w:val="32"/>
        </w:rPr>
        <w:t>ბ</w:t>
      </w:r>
      <w:r w:rsidRPr="00813103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813103">
        <w:rPr>
          <w:rFonts w:ascii="Sylfaen" w:hAnsi="Sylfaen" w:cs="Sylfaen"/>
          <w:b/>
          <w:noProof/>
          <w:sz w:val="32"/>
          <w:szCs w:val="32"/>
        </w:rPr>
        <w:t>უ</w:t>
      </w:r>
      <w:r w:rsidRPr="00813103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813103">
        <w:rPr>
          <w:rFonts w:ascii="Sylfaen" w:hAnsi="Sylfaen" w:cs="Sylfaen"/>
          <w:b/>
          <w:noProof/>
          <w:sz w:val="32"/>
          <w:szCs w:val="32"/>
        </w:rPr>
        <w:t>ს</w:t>
      </w:r>
      <w:r w:rsidRPr="00813103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813103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Pr="00813103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tbl>
      <w:tblPr>
        <w:tblW w:w="1566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5"/>
        <w:gridCol w:w="5135"/>
        <w:gridCol w:w="5760"/>
        <w:gridCol w:w="3510"/>
      </w:tblGrid>
      <w:tr w:rsidR="000903A7" w:rsidRPr="00813103" w:rsidTr="00F62F50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813103" w:rsidRDefault="0086313C">
            <w:pPr>
              <w:spacing w:after="0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სასწავლო კურსის </w:t>
            </w:r>
          </w:p>
          <w:p w:rsidR="0086313C" w:rsidRPr="00813103" w:rsidRDefault="0086313C">
            <w:pPr>
              <w:spacing w:after="0"/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96" w:rsidRPr="00813103" w:rsidRDefault="00352922" w:rsidP="004E3896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ნერვული</w:t>
            </w:r>
            <w:r w:rsidR="00EE3633"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სისტემის</w:t>
            </w:r>
            <w:r w:rsidR="004522C9"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7708D"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პათოლოგიის</w:t>
            </w:r>
            <w:r w:rsidR="004522C9"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მოდული</w:t>
            </w:r>
          </w:p>
          <w:p w:rsidR="0086313C" w:rsidRPr="00813103" w:rsidRDefault="004E3896" w:rsidP="004E3896">
            <w:pPr>
              <w:spacing w:line="360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(სპეციალობის საბაზისო </w:t>
            </w:r>
            <w:r w:rsidR="006A6B54"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სავალდებულო</w:t>
            </w:r>
            <w:r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</w:p>
        </w:tc>
      </w:tr>
      <w:tr w:rsidR="000903A7" w:rsidRPr="00813103" w:rsidTr="00F62F50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813103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813103" w:rsidRDefault="006A6B54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813103" w:rsidRPr="00813103" w:rsidTr="00F62F50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03" w:rsidRPr="00813103" w:rsidRDefault="00813103" w:rsidP="00813103">
            <w:pPr>
              <w:spacing w:line="240" w:lineRule="auto"/>
              <w:ind w:left="-426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13103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       </w:t>
            </w:r>
            <w:r w:rsidRPr="00813103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813103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  <w:r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:rsidR="00813103" w:rsidRPr="00813103" w:rsidRDefault="00813103" w:rsidP="00813103">
            <w:pPr>
              <w:spacing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899" w:rsidRPr="00E01D82" w:rsidRDefault="00820899" w:rsidP="00820899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მარიამ ველიჯანაშვილი, MD, PhD, ასოცირებული პროფესორი;</w:t>
            </w:r>
            <w:r w:rsidRPr="00E01D8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 598202213; </w:t>
            </w:r>
            <w:hyperlink r:id="rId7" w:history="1">
              <w:r w:rsidRPr="00E01D82">
                <w:rPr>
                  <w:rStyle w:val="Hyperlink"/>
                  <w:rFonts w:ascii="Sylfaen" w:hAnsi="Sylfaen" w:cs="Sylfaen"/>
                  <w:i/>
                  <w:color w:val="auto"/>
                  <w:sz w:val="20"/>
                  <w:szCs w:val="20"/>
                  <w:lang w:val="ka-GE"/>
                </w:rPr>
                <w:t>marikaveli@gmail.com</w:t>
              </w:r>
            </w:hyperlink>
            <w:r w:rsidRPr="00E01D8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; </w:t>
            </w:r>
            <w:hyperlink r:id="rId8" w:history="1">
              <w:r w:rsidRPr="00E01D82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mvelijanashvili@geomedi.edu.ge</w:t>
              </w:r>
            </w:hyperlink>
          </w:p>
          <w:p w:rsidR="00820899" w:rsidRPr="00E01D82" w:rsidRDefault="00820899" w:rsidP="00820899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დუმბაძე მეგი, პროფესორი; </w:t>
            </w:r>
            <w:r w:rsidRPr="00E01D8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Tel. 599 73 26 62. E-mail:</w:t>
            </w:r>
            <w:hyperlink r:id="rId9" w:history="1">
              <w:r w:rsidRPr="00E01D82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megdumbadze@gmail.com</w:t>
              </w:r>
            </w:hyperlink>
            <w:r w:rsidRPr="00E01D8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; </w:t>
            </w:r>
            <w:hyperlink r:id="rId10" w:history="1">
              <w:r w:rsidRPr="00E01D82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megdumbadze@geomedi.edu.ge</w:t>
              </w:r>
            </w:hyperlink>
          </w:p>
          <w:p w:rsidR="00820899" w:rsidRPr="00E01D82" w:rsidRDefault="00820899" w:rsidP="00820899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თეიმურაზ თავხელიძე, პროფესორი; </w:t>
            </w:r>
            <w:r w:rsidRPr="00E01D8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ტელ.551332737 E-mail: </w:t>
            </w:r>
            <w:hyperlink r:id="rId11" w:history="1">
              <w:r w:rsidRPr="00E01D82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ttavxelidze@geomedi.edu.ge</w:t>
              </w:r>
            </w:hyperlink>
          </w:p>
          <w:p w:rsidR="00820899" w:rsidRPr="00E01D82" w:rsidRDefault="00820899" w:rsidP="00820899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ნადეჟდა მუშკიაშვილი ასოცირებული პროფესორი;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ტელ: 599580352;  e-mail: </w:t>
            </w:r>
            <w:hyperlink r:id="rId12" w:history="1">
              <w:r w:rsidRPr="00E01D82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nmushkiashvili@geomedi.edu.ge</w:t>
              </w:r>
            </w:hyperlink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:rsidR="00820899" w:rsidRPr="00E01D82" w:rsidRDefault="00820899" w:rsidP="00820899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rPr>
                <w:rFonts w:ascii="Sylfaen" w:hAnsi="Sylfaen"/>
                <w:sz w:val="20"/>
                <w:szCs w:val="20"/>
              </w:rPr>
            </w:pPr>
            <w:r w:rsidRPr="00E01D8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ანა არჩვაძე მოწვეული სპეციალისტი;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ტელ: </w:t>
            </w:r>
            <w:r w:rsidRPr="00E01D82">
              <w:rPr>
                <w:rFonts w:ascii="Sylfaen" w:hAnsi="Sylfaen"/>
                <w:sz w:val="20"/>
                <w:szCs w:val="20"/>
              </w:rPr>
              <w:t>599549110: aarchvadze@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geomedi.edu.</w:t>
            </w:r>
            <w:r w:rsidRPr="00E01D82">
              <w:rPr>
                <w:rFonts w:ascii="Sylfaen" w:hAnsi="Sylfaen"/>
                <w:sz w:val="20"/>
                <w:szCs w:val="20"/>
              </w:rPr>
              <w:t>ge</w:t>
            </w:r>
          </w:p>
          <w:p w:rsidR="00820899" w:rsidRPr="00E01D82" w:rsidRDefault="00820899" w:rsidP="00820899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მზია წიკლაური, პროფესორი</w:t>
            </w:r>
            <w:r w:rsidRPr="00E01D8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ტელ. 599890037; ელ.ფოსტა: </w:t>
            </w:r>
            <w:hyperlink r:id="rId13" w:history="1">
              <w:r w:rsidRPr="00E01D82">
                <w:rPr>
                  <w:rStyle w:val="Hyperlink"/>
                  <w:rFonts w:ascii="Helvetica" w:hAnsi="Helvetica" w:cs="Helvetica"/>
                  <w:sz w:val="20"/>
                  <w:szCs w:val="20"/>
                  <w:shd w:val="clear" w:color="auto" w:fill="FFFFFF"/>
                </w:rPr>
                <w:t>mziaciklauri@yahoo.com</w:t>
              </w:r>
            </w:hyperlink>
          </w:p>
          <w:p w:rsidR="00813103" w:rsidRPr="00813103" w:rsidRDefault="00813103" w:rsidP="00813103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776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903A7" w:rsidRPr="00813103" w:rsidTr="00F62F50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813103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813103" w:rsidRDefault="0017708D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>VI</w:t>
            </w:r>
            <w:r w:rsidR="006A6B54" w:rsidRPr="00813103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6A6B54" w:rsidRPr="00813103"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0903A7" w:rsidRPr="00813103" w:rsidTr="00F62F50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813103" w:rsidRDefault="0086313C" w:rsidP="003740D8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</w:t>
            </w:r>
            <w:r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ს დატვირთვის შესაბამისად</w:t>
            </w:r>
          </w:p>
          <w:p w:rsidR="0086313C" w:rsidRPr="00813103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54" w:rsidRPr="00813103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კრედიტების რაოდენობა - </w:t>
            </w:r>
            <w:r w:rsidR="00E94C8E"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="004B0E01"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; სულ </w:t>
            </w:r>
            <w:r w:rsidR="00E94C8E"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125</w:t>
            </w:r>
            <w:r w:rsidR="004B0E01"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EE3633" w:rsidRPr="00813103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საკონტაქტო: </w:t>
            </w:r>
            <w:r w:rsidR="00E94C8E"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63</w:t>
            </w:r>
            <w:r w:rsidR="00DB7272"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813103" w:rsidRDefault="00EE3633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დამოუკიდებელი მუშაობა - </w:t>
            </w:r>
            <w:r w:rsidR="00E94C8E"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62</w:t>
            </w:r>
            <w:r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6A6B54" w:rsidRPr="00813103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1. ლექცია - </w:t>
            </w:r>
            <w:r w:rsidR="009E5126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24</w:t>
            </w:r>
            <w:r w:rsidR="00FC2671"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813103" w:rsidRDefault="006A6B54" w:rsidP="00423885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 2.  პრაქტიკული</w:t>
            </w:r>
            <w:r w:rsidR="00F37723"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მეცადინეობა - </w:t>
            </w:r>
            <w:r w:rsidR="009E5126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24</w:t>
            </w:r>
            <w:r w:rsidR="00FC2671"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86313C" w:rsidRPr="00813103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3</w:t>
            </w:r>
            <w:r w:rsidR="006A6B54"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EE3633"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CBL </w:t>
            </w:r>
            <w:r w:rsidR="006A6B54"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="00E94C8E"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10</w:t>
            </w:r>
            <w:r w:rsidR="009A7D86"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="006A6B54"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9A7D86" w:rsidRPr="00813103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9A7D86"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შუალედური გამოცდა - </w:t>
            </w:r>
            <w:r w:rsidR="0017708D"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2</w:t>
            </w:r>
            <w:r w:rsidR="00987D25"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9A7D86" w:rsidRPr="00813103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="009A7D86"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დასკვნითი გამოცდა - </w:t>
            </w:r>
            <w:r w:rsidR="0017708D"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3 </w:t>
            </w:r>
            <w:r w:rsidR="00987D25" w:rsidRPr="0081310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4B0E01" w:rsidRPr="00813103" w:rsidRDefault="00CE4749" w:rsidP="00EE3633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საკონსულტაციო საათები ტარდება საჭიროებისდა მიხედვით, მინიმუმ კვირაში 1 საათი, თითოეული საგნისთვის.</w:t>
            </w:r>
          </w:p>
        </w:tc>
      </w:tr>
      <w:tr w:rsidR="000903A7" w:rsidRPr="00813103" w:rsidTr="00F62F50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54" w:rsidRPr="00813103" w:rsidRDefault="006A6B54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სასწავლო კურსის</w:t>
            </w:r>
          </w:p>
          <w:p w:rsidR="006A6B54" w:rsidRPr="00813103" w:rsidRDefault="006A6B54">
            <w:pPr>
              <w:rPr>
                <w:color w:val="000000" w:themeColor="text1"/>
                <w:sz w:val="20"/>
                <w:szCs w:val="20"/>
              </w:rPr>
            </w:pPr>
            <w:r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48F" w:rsidRPr="00813103" w:rsidRDefault="0003448F" w:rsidP="004C6557">
            <w:pPr>
              <w:autoSpaceDE w:val="0"/>
              <w:autoSpaceDN w:val="0"/>
              <w:adjustRightInd w:val="0"/>
              <w:spacing w:line="360" w:lineRule="auto"/>
              <w:ind w:left="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სასწავლო </w:t>
            </w:r>
            <w:r w:rsidR="006A6B54"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კურსი მოიცავს </w:t>
            </w:r>
            <w:r w:rsidR="00352922"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ნერვული</w:t>
            </w:r>
            <w:r w:rsidR="006A6B54"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</w:t>
            </w:r>
            <w:r w:rsidR="0017708D"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დაავადებების პათოლოგიას (პათანატომიას და პათოფიზიოლოგიას)</w:t>
            </w:r>
            <w:r w:rsidR="006A6B54"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="00352922"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ნერვული</w:t>
            </w:r>
            <w:r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</w:t>
            </w:r>
            <w:r w:rsidR="0017708D"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დაავადებების</w:t>
            </w:r>
            <w:r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7708D"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ფარმაკოლოგიას</w:t>
            </w:r>
            <w:r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 და</w:t>
            </w:r>
            <w:r w:rsidR="00C410BF"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კლინიკური უნარების</w:t>
            </w:r>
            <w:r w:rsidR="00A73F5D"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410BF"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(</w:t>
            </w:r>
            <w:r w:rsidR="00A73F5D"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პროპედევტიკის</w:t>
            </w:r>
            <w:r w:rsidR="00C410BF"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  <w:r w:rsidR="00A73F5D"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ნაწილს</w:t>
            </w:r>
            <w:r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:rsidR="00A73F5D" w:rsidRPr="00813103" w:rsidRDefault="006A6B54" w:rsidP="00A73F5D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ამ კურსის </w:t>
            </w:r>
            <w:r w:rsidR="009B497E"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მიზა</w:t>
            </w:r>
            <w:r w:rsidR="004F6A70"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</w:t>
            </w:r>
            <w:r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ია</w:t>
            </w:r>
            <w:r w:rsidR="0097103A"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სტუდენტს შეასწავლოს </w:t>
            </w:r>
            <w:r w:rsidR="00352922"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ნერვული</w:t>
            </w:r>
            <w:r w:rsidR="00795767"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</w:t>
            </w:r>
            <w:r w:rsidR="00795767" w:rsidRPr="00813103">
              <w:rPr>
                <w:rFonts w:ascii="Sylfaen" w:hAnsi="Sylfaen"/>
                <w:sz w:val="20"/>
                <w:szCs w:val="20"/>
              </w:rPr>
              <w:t xml:space="preserve"> ძირითადი </w:t>
            </w:r>
            <w:r w:rsidR="00795767" w:rsidRPr="00813103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</w:t>
            </w:r>
            <w:r w:rsidR="00795767" w:rsidRPr="00813103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რეობების </w:t>
            </w:r>
            <w:r w:rsidR="00795767" w:rsidRPr="00813103">
              <w:rPr>
                <w:rFonts w:ascii="Sylfaen" w:hAnsi="Sylfaen"/>
                <w:sz w:val="20"/>
                <w:szCs w:val="20"/>
              </w:rPr>
              <w:t xml:space="preserve">გამოვლინებების პათოგენეზური </w:t>
            </w:r>
            <w:r w:rsidR="00795767" w:rsidRPr="00813103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795767" w:rsidRPr="00813103">
              <w:rPr>
                <w:rFonts w:ascii="Sylfaen" w:hAnsi="Sylfaen"/>
                <w:sz w:val="20"/>
                <w:szCs w:val="20"/>
              </w:rPr>
              <w:t xml:space="preserve">; </w:t>
            </w:r>
            <w:r w:rsidR="00795767" w:rsidRPr="00813103">
              <w:rPr>
                <w:rFonts w:ascii="Sylfaen" w:hAnsi="Sylfaen"/>
                <w:sz w:val="20"/>
                <w:szCs w:val="20"/>
                <w:lang w:val="ka-GE"/>
              </w:rPr>
              <w:t>გარემო ფაქტორების როლი ორგანიზმის პათოლოგიის განვი</w:t>
            </w:r>
            <w:r w:rsidR="00795767" w:rsidRPr="00813103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თარებაში და </w:t>
            </w:r>
            <w:r w:rsidR="00795767" w:rsidRPr="00813103">
              <w:rPr>
                <w:rFonts w:ascii="Sylfaen" w:hAnsi="Sylfaen"/>
                <w:sz w:val="20"/>
                <w:szCs w:val="20"/>
              </w:rPr>
              <w:t>ორგანიზმის რეაქტიულობის მნიშვნელობა დაავადების აღმოცენების, განვითარებისა და გამოსავლი</w:t>
            </w:r>
            <w:r w:rsidR="00795767" w:rsidRPr="00813103">
              <w:rPr>
                <w:rFonts w:ascii="Sylfaen" w:hAnsi="Sylfaen"/>
                <w:sz w:val="20"/>
                <w:szCs w:val="20"/>
              </w:rPr>
              <w:softHyphen/>
              <w:t>სათვის;</w:t>
            </w:r>
            <w:r w:rsidR="00795767"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95767" w:rsidRPr="00813103">
              <w:rPr>
                <w:rFonts w:ascii="Sylfaen" w:hAnsi="Sylfaen"/>
                <w:sz w:val="20"/>
                <w:szCs w:val="20"/>
              </w:rPr>
              <w:t>ორგანიზმში მიმდინარე ტიპიურ</w:t>
            </w:r>
            <w:r w:rsidR="00795767" w:rsidRPr="00813103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813103">
              <w:rPr>
                <w:rFonts w:ascii="Sylfaen" w:hAnsi="Sylfaen"/>
                <w:sz w:val="20"/>
                <w:szCs w:val="20"/>
              </w:rPr>
              <w:t xml:space="preserve"> პათოლოგიურ</w:t>
            </w:r>
            <w:r w:rsidR="00795767" w:rsidRPr="00813103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813103">
              <w:rPr>
                <w:rFonts w:ascii="Sylfaen" w:hAnsi="Sylfaen"/>
                <w:sz w:val="20"/>
                <w:szCs w:val="20"/>
              </w:rPr>
              <w:t xml:space="preserve">  პროცესებ</w:t>
            </w:r>
            <w:r w:rsidR="00795767" w:rsidRPr="00813103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813103">
              <w:rPr>
                <w:rFonts w:ascii="Sylfaen" w:hAnsi="Sylfaen"/>
                <w:sz w:val="20"/>
                <w:szCs w:val="20"/>
              </w:rPr>
              <w:t xml:space="preserve"> და რეაქციებ</w:t>
            </w:r>
            <w:r w:rsidR="00795767" w:rsidRPr="00813103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813103">
              <w:rPr>
                <w:rFonts w:ascii="Sylfaen" w:hAnsi="Sylfaen"/>
                <w:sz w:val="20"/>
                <w:szCs w:val="20"/>
              </w:rPr>
              <w:t>, მათი გამოვლინების მექანიზმებ</w:t>
            </w:r>
            <w:r w:rsidR="00795767" w:rsidRPr="00813103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813103">
              <w:rPr>
                <w:rFonts w:ascii="Sylfaen" w:hAnsi="Sylfaen"/>
                <w:sz w:val="20"/>
                <w:szCs w:val="20"/>
              </w:rPr>
              <w:t xml:space="preserve"> და მნიშვნე</w:t>
            </w:r>
            <w:r w:rsidR="00795767" w:rsidRPr="00813103">
              <w:rPr>
                <w:rFonts w:ascii="Sylfaen" w:hAnsi="Sylfaen"/>
                <w:sz w:val="20"/>
                <w:szCs w:val="20"/>
              </w:rPr>
              <w:softHyphen/>
              <w:t>ლობა   ამა თუ იმ დაავადებების განვითარებისას</w:t>
            </w:r>
            <w:r w:rsidR="00795767"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795767" w:rsidRPr="00813103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795767"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მნიშვნელობა დაავადების პათოგენეზში; </w:t>
            </w:r>
            <w:r w:rsidR="00795767" w:rsidRPr="00813103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დაავადებათა</w:t>
            </w:r>
            <w:r w:rsidR="00795767"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და პათოლოგიურ პროცესთა განვითარების საფუძვლები მოლეკულურ, უჯრედულ, ქსოვილურ, ორგა</w:t>
            </w:r>
            <w:r w:rsidR="00795767" w:rsidRPr="00813103">
              <w:rPr>
                <w:rFonts w:ascii="Sylfaen" w:hAnsi="Sylfaen"/>
                <w:sz w:val="20"/>
                <w:szCs w:val="20"/>
                <w:lang w:val="ka-GE"/>
              </w:rPr>
              <w:softHyphen/>
              <w:t>ნულ, სისტემურ დონეზე.</w:t>
            </w:r>
            <w:r w:rsidR="00A73F5D" w:rsidRPr="0081310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A73F5D" w:rsidRPr="00813103">
              <w:rPr>
                <w:rFonts w:ascii="Sylfaen" w:hAnsi="Sylfaen"/>
                <w:sz w:val="20"/>
                <w:szCs w:val="20"/>
                <w:lang w:val="ka-GE"/>
              </w:rPr>
              <w:t>ზოგადი ფარმაკოლოგიის ფუნდამენტური პრინციპების გამოყენება კერძო ფარმაკოლოგიის სწავლების პროცესში;</w:t>
            </w:r>
          </w:p>
          <w:p w:rsidR="006A6B54" w:rsidRPr="00813103" w:rsidRDefault="00A73F5D" w:rsidP="00A73F5D">
            <w:pPr>
              <w:spacing w:after="0"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კერძო ფარმაკოლოგიის არსის და მნიშვნელობის განსაზღვრა წამალთა ფარმაკოლოგიური ჯგუფების კლასიფიცირებისათვის;</w:t>
            </w:r>
            <w:r w:rsidRPr="0081310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  <w:r w:rsidRPr="0081310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წამალთა მოლეკულურ, სუბმოლეკულურ, უჯრედულ და ქსოვილურ დონეზე მოქმედების მექანიზმები.</w:t>
            </w:r>
            <w:r w:rsidRPr="00813103">
              <w:rPr>
                <w:rFonts w:ascii="Sylfaen" w:hAnsi="Sylfaen"/>
                <w:sz w:val="20"/>
                <w:szCs w:val="20"/>
              </w:rPr>
              <w:t xml:space="preserve"> ავადმყოფის ვიზუალური, ფიზიკალური, ინსტრუმენტული, ლაბორატორიული გამოკვლევის მეთოდები;  ადამიანის კონსტიტუციური ტიპოლოგია;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3103">
              <w:rPr>
                <w:rFonts w:ascii="Sylfaen" w:hAnsi="Sylfaen"/>
                <w:sz w:val="20"/>
                <w:szCs w:val="20"/>
              </w:rPr>
              <w:t>დაავადებების სიმპტომატიკა და სინდრომატიკა; სისტემებისა და ორგანოების მიხედვით გამოკვლევის მეთოდები.</w:t>
            </w:r>
          </w:p>
        </w:tc>
      </w:tr>
      <w:tr w:rsidR="000903A7" w:rsidRPr="00813103" w:rsidTr="00F62F50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813103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813103" w:rsidRDefault="00E545EF" w:rsidP="00352922">
            <w:pPr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სასწავლო </w:t>
            </w:r>
            <w:r w:rsidR="004C6557" w:rsidRPr="00813103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კურ</w:t>
            </w:r>
            <w:r w:rsidR="002F5FF5" w:rsidRPr="00813103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სი</w:t>
            </w:r>
            <w:r w:rsidR="004C6557" w:rsidRPr="00813103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</w:t>
            </w:r>
            <w:r w:rsidRPr="00813103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წინაპირობა</w:t>
            </w:r>
            <w:r w:rsidR="002F5FF5" w:rsidRPr="00813103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ა</w:t>
            </w:r>
            <w:r w:rsidRPr="00813103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352922" w:rsidRPr="00813103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ნერვული სისტემის ნორმის მოდული,</w:t>
            </w:r>
            <w:r w:rsidR="002F5FF5" w:rsidRPr="00813103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რომელიც ისწავლება </w:t>
            </w:r>
            <w:r w:rsidR="002F5FF5" w:rsidRPr="00813103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>I</w:t>
            </w:r>
            <w:r w:rsidR="00352922" w:rsidRPr="00813103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>V</w:t>
            </w:r>
            <w:r w:rsidR="002F5FF5" w:rsidRPr="00813103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 xml:space="preserve"> </w:t>
            </w:r>
            <w:r w:rsidR="002F5FF5" w:rsidRPr="00813103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სემესტრში. </w:t>
            </w:r>
          </w:p>
        </w:tc>
      </w:tr>
      <w:tr w:rsidR="000903A7" w:rsidRPr="00813103" w:rsidTr="00F62F50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EF" w:rsidRPr="00813103" w:rsidRDefault="00E545EF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სწავლის შედეგები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F" w:rsidRPr="00813103" w:rsidRDefault="00E545EF" w:rsidP="00C32A59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დასრულების შემდეგ სტუდენტს ექნება როგორც </w:t>
            </w:r>
            <w:r w:rsidR="002F5FF5"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ზოგადი</w:t>
            </w:r>
            <w:r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ასევე </w:t>
            </w:r>
            <w:r w:rsidR="002F5FF5"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დარგობრივი</w:t>
            </w:r>
            <w:r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კომპეტენციები (უნარები) მოცემულ საგანში</w:t>
            </w:r>
            <w:r w:rsidR="008A1E9F" w:rsidRPr="00813103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8A1E9F" w:rsidRPr="00813103" w:rsidRDefault="008A1E9F" w:rsidP="00C32A59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ზოგადი კომპეტენციები:</w:t>
            </w:r>
          </w:p>
          <w:p w:rsidR="008A1E9F" w:rsidRPr="00813103" w:rsidRDefault="008A1E9F" w:rsidP="004F29A3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ცოდნა</w:t>
            </w:r>
            <w:r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:rsidR="008A1E9F" w:rsidRPr="00813103" w:rsidRDefault="008A1E9F" w:rsidP="008A1E9F">
            <w:pPr>
              <w:ind w:left="36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სტუდენტს ეცოდინება:</w:t>
            </w:r>
          </w:p>
          <w:p w:rsidR="00525EBA" w:rsidRPr="00813103" w:rsidRDefault="00352922" w:rsidP="0008661E">
            <w:pPr>
              <w:pStyle w:val="BodyText2"/>
              <w:numPr>
                <w:ilvl w:val="0"/>
                <w:numId w:val="37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ნერვული</w:t>
            </w:r>
            <w:r w:rsidR="00525EBA"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813103">
              <w:rPr>
                <w:rFonts w:ascii="Sylfaen" w:hAnsi="Sylfaen"/>
                <w:sz w:val="20"/>
                <w:szCs w:val="20"/>
              </w:rPr>
              <w:t xml:space="preserve"> ძირითადი </w:t>
            </w:r>
            <w:r w:rsidR="00525EBA" w:rsidRPr="00813103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მდგომარე</w:t>
            </w:r>
            <w:r w:rsidR="00525EBA" w:rsidRPr="00813103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ობების </w:t>
            </w:r>
            <w:r w:rsidR="00525EBA" w:rsidRPr="00813103">
              <w:rPr>
                <w:rFonts w:ascii="Sylfaen" w:hAnsi="Sylfaen"/>
                <w:sz w:val="20"/>
                <w:szCs w:val="20"/>
              </w:rPr>
              <w:t xml:space="preserve">გამოვლინებების პათოგენეზური </w:t>
            </w:r>
            <w:r w:rsidR="00525EBA" w:rsidRPr="00813103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525EBA" w:rsidRPr="00813103">
              <w:rPr>
                <w:rFonts w:ascii="Sylfaen" w:hAnsi="Sylfaen"/>
                <w:sz w:val="20"/>
                <w:szCs w:val="20"/>
              </w:rPr>
              <w:t>;</w:t>
            </w:r>
          </w:p>
          <w:p w:rsidR="00525EBA" w:rsidRPr="00813103" w:rsidRDefault="00525EBA" w:rsidP="0008661E">
            <w:pPr>
              <w:pStyle w:val="BodyText2"/>
              <w:numPr>
                <w:ilvl w:val="0"/>
                <w:numId w:val="37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გარემო ფაქტორების როლი </w:t>
            </w:r>
            <w:r w:rsidR="00352922" w:rsidRPr="00813103">
              <w:rPr>
                <w:rFonts w:ascii="Sylfaen" w:hAnsi="Sylfaen"/>
                <w:sz w:val="20"/>
                <w:szCs w:val="20"/>
                <w:lang w:val="ka-GE"/>
              </w:rPr>
              <w:t>ნერვული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81310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პათოლოგიის განვი</w:t>
            </w:r>
            <w:r w:rsidRPr="00813103">
              <w:rPr>
                <w:rFonts w:ascii="Sylfaen" w:hAnsi="Sylfaen"/>
                <w:sz w:val="20"/>
                <w:szCs w:val="20"/>
              </w:rPr>
              <w:softHyphen/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თა</w:t>
            </w:r>
            <w:r w:rsidRPr="00813103">
              <w:rPr>
                <w:rFonts w:ascii="Sylfaen" w:hAnsi="Sylfaen"/>
                <w:sz w:val="20"/>
                <w:szCs w:val="20"/>
              </w:rPr>
              <w:softHyphen/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რებაში და </w:t>
            </w:r>
            <w:r w:rsidRPr="00813103">
              <w:rPr>
                <w:rFonts w:ascii="Sylfaen" w:hAnsi="Sylfaen"/>
                <w:sz w:val="20"/>
                <w:szCs w:val="20"/>
              </w:rPr>
              <w:t xml:space="preserve">ორგანიზმის 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კონსტიტუციური წყობისა და </w:t>
            </w:r>
            <w:r w:rsidRPr="00813103">
              <w:rPr>
                <w:rFonts w:ascii="Sylfaen" w:hAnsi="Sylfaen"/>
                <w:sz w:val="20"/>
                <w:szCs w:val="20"/>
              </w:rPr>
              <w:t>რეაქ</w:t>
            </w:r>
            <w:r w:rsidRPr="00813103">
              <w:rPr>
                <w:rFonts w:ascii="Sylfaen" w:hAnsi="Sylfaen"/>
                <w:sz w:val="20"/>
                <w:szCs w:val="20"/>
              </w:rPr>
              <w:softHyphen/>
              <w:t>ტი</w:t>
            </w:r>
            <w:r w:rsidRPr="00813103">
              <w:rPr>
                <w:rFonts w:ascii="Sylfaen" w:hAnsi="Sylfaen"/>
                <w:sz w:val="20"/>
                <w:szCs w:val="20"/>
              </w:rPr>
              <w:softHyphen/>
              <w:t>ულობის მნიშვნელობა დაავადების აღმოცენების, განვითარებისა და გამოსავლისათვის;</w:t>
            </w:r>
          </w:p>
          <w:p w:rsidR="00525EBA" w:rsidRPr="00813103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813103">
              <w:rPr>
                <w:rFonts w:ascii="Sylfaen" w:eastAsia="Helvetica" w:hAnsi="Sylfaen" w:cs="Helvetica"/>
                <w:sz w:val="20"/>
                <w:szCs w:val="20"/>
              </w:rPr>
              <w:t>ორგანიზმში</w:t>
            </w:r>
            <w:r w:rsidRPr="00813103">
              <w:rPr>
                <w:rFonts w:ascii="Sylfaen" w:hAnsi="Sylfaen"/>
                <w:sz w:val="20"/>
                <w:szCs w:val="20"/>
              </w:rPr>
              <w:t xml:space="preserve"> მიმდინარე ტიპიურ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813103">
              <w:rPr>
                <w:rFonts w:ascii="Sylfaen" w:hAnsi="Sylfaen"/>
                <w:sz w:val="20"/>
                <w:szCs w:val="20"/>
              </w:rPr>
              <w:t xml:space="preserve">  პათოლოგიურ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813103">
              <w:rPr>
                <w:rFonts w:ascii="Sylfaen" w:hAnsi="Sylfaen"/>
                <w:sz w:val="20"/>
                <w:szCs w:val="20"/>
              </w:rPr>
              <w:t xml:space="preserve">  პროცესებ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813103">
              <w:rPr>
                <w:rFonts w:ascii="Sylfaen" w:hAnsi="Sylfaen"/>
                <w:sz w:val="20"/>
                <w:szCs w:val="20"/>
              </w:rPr>
              <w:t xml:space="preserve"> და რეაქციებ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813103">
              <w:rPr>
                <w:rFonts w:ascii="Sylfaen" w:hAnsi="Sylfaen"/>
                <w:sz w:val="20"/>
                <w:szCs w:val="20"/>
              </w:rPr>
              <w:t>, მათი გამოვლინების მექანიზმებ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813103">
              <w:rPr>
                <w:rFonts w:ascii="Sylfaen" w:hAnsi="Sylfaen"/>
                <w:sz w:val="20"/>
                <w:szCs w:val="20"/>
              </w:rPr>
              <w:t xml:space="preserve"> და მნიშვნელობა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52922" w:rsidRPr="00813103">
              <w:rPr>
                <w:rFonts w:ascii="Sylfaen" w:hAnsi="Sylfaen"/>
                <w:sz w:val="20"/>
                <w:szCs w:val="20"/>
                <w:lang w:val="ka-GE"/>
              </w:rPr>
              <w:t>ნერვული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813103">
              <w:rPr>
                <w:rFonts w:ascii="Sylfaen" w:hAnsi="Sylfaen"/>
                <w:sz w:val="20"/>
                <w:szCs w:val="20"/>
              </w:rPr>
              <w:t xml:space="preserve">  ამა თუ იმ დაავადებების განვითარებისას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813103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525EBA" w:rsidRPr="00813103" w:rsidRDefault="00352922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ნერვული</w:t>
            </w:r>
            <w:r w:rsidR="00525EBA"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სისტემაში მიმდინარე</w:t>
            </w:r>
            <w:r w:rsidR="00525EBA" w:rsidRPr="0081310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813103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525EBA"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დაავადებათა და პა</w:t>
            </w:r>
            <w:r w:rsidR="00525EBA" w:rsidRPr="00813103">
              <w:rPr>
                <w:rFonts w:ascii="Sylfaen" w:hAnsi="Sylfaen"/>
                <w:sz w:val="20"/>
                <w:szCs w:val="20"/>
              </w:rPr>
              <w:softHyphen/>
            </w:r>
            <w:r w:rsidR="00525EBA" w:rsidRPr="00813103">
              <w:rPr>
                <w:rFonts w:ascii="Sylfaen" w:hAnsi="Sylfaen"/>
                <w:sz w:val="20"/>
                <w:szCs w:val="20"/>
                <w:lang w:val="ka-GE"/>
              </w:rPr>
              <w:t>თოლოგიურ პროცესთა განვითარების საფუძვლები მოლეკუ</w:t>
            </w:r>
            <w:r w:rsidR="00525EBA" w:rsidRPr="00813103">
              <w:rPr>
                <w:rFonts w:ascii="Sylfaen" w:hAnsi="Sylfaen"/>
                <w:sz w:val="20"/>
                <w:szCs w:val="20"/>
                <w:lang w:val="ka-GE"/>
              </w:rPr>
              <w:softHyphen/>
              <w:t>ლურ, უჯ</w:t>
            </w:r>
            <w:r w:rsidR="00525EBA" w:rsidRPr="00813103">
              <w:rPr>
                <w:rFonts w:ascii="Sylfaen" w:hAnsi="Sylfaen"/>
                <w:sz w:val="20"/>
                <w:szCs w:val="20"/>
              </w:rPr>
              <w:softHyphen/>
            </w:r>
            <w:r w:rsidR="00525EBA" w:rsidRPr="00813103">
              <w:rPr>
                <w:rFonts w:ascii="Sylfaen" w:hAnsi="Sylfaen"/>
                <w:sz w:val="20"/>
                <w:szCs w:val="20"/>
                <w:lang w:val="ka-GE"/>
              </w:rPr>
              <w:t>რედულ,  ქსოვილურ, ორგანულ, სისტემურ დონეზე.</w:t>
            </w:r>
          </w:p>
          <w:p w:rsidR="00525EBA" w:rsidRPr="00813103" w:rsidRDefault="00352922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sz w:val="20"/>
                <w:szCs w:val="20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ნერვული</w:t>
            </w:r>
            <w:r w:rsidR="00525EBA"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813103">
              <w:rPr>
                <w:rFonts w:ascii="Sylfaen" w:hAnsi="Sylfaen"/>
                <w:sz w:val="20"/>
                <w:szCs w:val="20"/>
              </w:rPr>
              <w:t xml:space="preserve"> პათოლოგი</w:t>
            </w:r>
            <w:r w:rsidR="00525EBA" w:rsidRPr="00813103">
              <w:rPr>
                <w:rFonts w:ascii="Sylfaen" w:hAnsi="Sylfaen"/>
                <w:sz w:val="20"/>
                <w:szCs w:val="20"/>
                <w:lang w:val="ka-GE"/>
              </w:rPr>
              <w:t>ური</w:t>
            </w:r>
            <w:r w:rsidR="00525EBA" w:rsidRPr="00813103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813103">
              <w:rPr>
                <w:rFonts w:ascii="Sylfaen" w:hAnsi="Sylfaen" w:cs="Sylfaen"/>
                <w:sz w:val="20"/>
                <w:szCs w:val="20"/>
              </w:rPr>
              <w:t>პროცეს</w:t>
            </w:r>
            <w:r w:rsidR="00525EBA" w:rsidRPr="00813103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r w:rsidR="00525EBA" w:rsidRPr="00813103">
              <w:rPr>
                <w:rFonts w:ascii="Sylfaen" w:hAnsi="Sylfaen" w:cs="Sylfaen"/>
                <w:sz w:val="20"/>
                <w:szCs w:val="20"/>
              </w:rPr>
              <w:t>ი</w:t>
            </w:r>
            <w:r w:rsidR="00525EBA" w:rsidRPr="00813103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813103">
              <w:rPr>
                <w:rFonts w:ascii="Sylfaen" w:hAnsi="Sylfaen" w:cs="Sylfaen"/>
                <w:sz w:val="20"/>
                <w:szCs w:val="20"/>
              </w:rPr>
              <w:t>დაავადების</w:t>
            </w:r>
            <w:r w:rsidR="00525EBA" w:rsidRPr="00813103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813103">
              <w:rPr>
                <w:rFonts w:ascii="Sylfaen" w:hAnsi="Sylfaen" w:cs="Sylfaen"/>
                <w:sz w:val="20"/>
                <w:szCs w:val="20"/>
              </w:rPr>
              <w:t>სტადიები</w:t>
            </w:r>
            <w:r w:rsidR="00525EBA" w:rsidRPr="0081310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 მიხედვით; </w:t>
            </w:r>
            <w:r w:rsidR="00525EBA" w:rsidRPr="00813103">
              <w:rPr>
                <w:rFonts w:ascii="Sylfaen" w:hAnsi="Sylfaen" w:cs="Sylfaen"/>
                <w:sz w:val="20"/>
                <w:szCs w:val="20"/>
              </w:rPr>
              <w:t>იშემია</w:t>
            </w:r>
            <w:r w:rsidR="00525EBA" w:rsidRPr="00813103">
              <w:rPr>
                <w:sz w:val="20"/>
                <w:szCs w:val="20"/>
              </w:rPr>
              <w:t>;</w:t>
            </w:r>
          </w:p>
          <w:p w:rsidR="00525EBA" w:rsidRPr="00813103" w:rsidRDefault="00352922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ნერვული</w:t>
            </w:r>
            <w:r w:rsidR="00525EBA"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81310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813103">
              <w:rPr>
                <w:rFonts w:ascii="Sylfaen" w:hAnsi="Sylfaen" w:cs="Sylfaen"/>
                <w:sz w:val="20"/>
                <w:szCs w:val="20"/>
              </w:rPr>
              <w:t>ინფექციური</w:t>
            </w:r>
            <w:r w:rsidR="00525EBA" w:rsidRPr="00813103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813103">
              <w:rPr>
                <w:rFonts w:ascii="Sylfaen" w:hAnsi="Sylfaen" w:cs="Sylfaen"/>
                <w:sz w:val="20"/>
                <w:szCs w:val="20"/>
              </w:rPr>
              <w:t>პროცესების</w:t>
            </w:r>
            <w:r w:rsidR="00525EBA" w:rsidRPr="00813103">
              <w:rPr>
                <w:rFonts w:ascii="AcadNusx" w:hAnsi="AcadNusx" w:cs="AcadNusx"/>
                <w:sz w:val="20"/>
                <w:szCs w:val="20"/>
              </w:rPr>
              <w:t xml:space="preserve">, </w:t>
            </w:r>
            <w:r w:rsidR="00525EBA" w:rsidRPr="00813103">
              <w:rPr>
                <w:rFonts w:ascii="Sylfaen" w:hAnsi="Sylfaen" w:cs="Sylfaen"/>
                <w:sz w:val="20"/>
                <w:szCs w:val="20"/>
              </w:rPr>
              <w:t>იმუნური</w:t>
            </w:r>
            <w:r w:rsidR="00525EBA" w:rsidRPr="00813103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813103">
              <w:rPr>
                <w:rFonts w:ascii="Sylfaen" w:hAnsi="Sylfaen" w:cs="Sylfaen"/>
                <w:sz w:val="20"/>
                <w:szCs w:val="20"/>
              </w:rPr>
              <w:t>სისტემის; დაავადებების</w:t>
            </w:r>
            <w:r w:rsidR="00525EBA" w:rsidRPr="00813103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813103">
              <w:rPr>
                <w:rFonts w:ascii="Sylfaen" w:hAnsi="Sylfaen"/>
                <w:sz w:val="20"/>
                <w:szCs w:val="20"/>
              </w:rPr>
              <w:t>პათოლოგიური მექანიზმები</w:t>
            </w:r>
            <w:r w:rsidR="00525EBA" w:rsidRPr="00813103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:rsidR="00525EBA" w:rsidRPr="00813103" w:rsidRDefault="00352922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ნერვული</w:t>
            </w:r>
            <w:r w:rsidR="00525EBA"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სისტემაში მიმდინარე</w:t>
            </w:r>
            <w:r w:rsidR="00525EBA" w:rsidRPr="0081310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813103">
              <w:rPr>
                <w:rFonts w:ascii="Sylfaen" w:hAnsi="Sylfaen" w:cs="Sylfaen"/>
                <w:sz w:val="20"/>
                <w:szCs w:val="20"/>
              </w:rPr>
              <w:t>ანთებ</w:t>
            </w:r>
            <w:r w:rsidR="00525EBA" w:rsidRPr="0081310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ის </w:t>
            </w:r>
            <w:r w:rsidR="00525EBA" w:rsidRPr="00813103">
              <w:rPr>
                <w:rFonts w:ascii="Sylfaen" w:hAnsi="Sylfaen"/>
                <w:sz w:val="20"/>
                <w:szCs w:val="20"/>
              </w:rPr>
              <w:t>პათფიზიოლოგია</w:t>
            </w:r>
            <w:r w:rsidR="00525EBA" w:rsidRPr="00813103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:rsidR="00525EBA" w:rsidRPr="00813103" w:rsidRDefault="00352922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ნერვული</w:t>
            </w:r>
            <w:r w:rsidR="00525EBA"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81310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813103">
              <w:rPr>
                <w:rFonts w:ascii="Sylfaen" w:hAnsi="Sylfaen" w:cs="Sylfaen"/>
                <w:sz w:val="20"/>
                <w:szCs w:val="20"/>
              </w:rPr>
              <w:t>ალერგიული რეაქციები</w:t>
            </w:r>
            <w:r w:rsidR="00525EBA" w:rsidRPr="0081310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</w:t>
            </w:r>
            <w:r w:rsidR="00525EBA" w:rsidRPr="00813103">
              <w:rPr>
                <w:rFonts w:ascii="Sylfaen" w:hAnsi="Sylfaen"/>
                <w:sz w:val="20"/>
                <w:szCs w:val="20"/>
              </w:rPr>
              <w:t>პათოლოგი</w:t>
            </w:r>
            <w:r w:rsidR="00525EBA" w:rsidRPr="00813103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:rsidR="00525EBA" w:rsidRPr="00813103" w:rsidRDefault="00352922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ნერვული</w:t>
            </w:r>
            <w:r w:rsidR="00525EBA"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81310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813103">
              <w:rPr>
                <w:rFonts w:ascii="Sylfaen" w:hAnsi="Sylfaen" w:cs="Sylfaen"/>
                <w:sz w:val="20"/>
                <w:szCs w:val="20"/>
              </w:rPr>
              <w:t>მემკვიდრული დაავადებები</w:t>
            </w:r>
            <w:r w:rsidR="00525EBA" w:rsidRPr="00813103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525EBA" w:rsidRPr="0081310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525EBA" w:rsidRPr="00813103">
              <w:rPr>
                <w:rFonts w:ascii="Sylfaen" w:hAnsi="Sylfaen"/>
                <w:sz w:val="20"/>
                <w:szCs w:val="20"/>
              </w:rPr>
              <w:t>პათოლოგი</w:t>
            </w:r>
            <w:r w:rsidR="00525EBA" w:rsidRPr="00813103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:rsidR="00525EBA" w:rsidRPr="00813103" w:rsidRDefault="00352922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ნერვული</w:t>
            </w:r>
            <w:r w:rsidR="00525EBA"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81310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813103">
              <w:rPr>
                <w:rFonts w:ascii="Sylfaen" w:hAnsi="Sylfaen" w:cs="Sylfaen"/>
                <w:sz w:val="20"/>
                <w:szCs w:val="20"/>
              </w:rPr>
              <w:t>სიმსივნური</w:t>
            </w:r>
            <w:r w:rsidR="00525EBA" w:rsidRPr="00813103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813103">
              <w:rPr>
                <w:rFonts w:ascii="Sylfaen" w:hAnsi="Sylfaen" w:cs="Sylfaen"/>
                <w:sz w:val="20"/>
                <w:szCs w:val="20"/>
                <w:lang w:val="ka-GE"/>
              </w:rPr>
              <w:t>პათოლოგიები</w:t>
            </w:r>
            <w:r w:rsidR="00525EBA" w:rsidRPr="00813103">
              <w:rPr>
                <w:rFonts w:ascii="Sylfaen" w:hAnsi="Sylfaen" w:cs="Sylfaen"/>
                <w:sz w:val="20"/>
                <w:szCs w:val="20"/>
              </w:rPr>
              <w:t>;</w:t>
            </w:r>
          </w:p>
          <w:p w:rsidR="00525EBA" w:rsidRPr="00813103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სამკურნალო საშუალებების კლასიფიკაცია;</w:t>
            </w:r>
          </w:p>
          <w:p w:rsidR="00525EBA" w:rsidRPr="00813103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</w:p>
          <w:p w:rsidR="00525EBA" w:rsidRPr="00813103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შეწოვაზე, განაწილებაზე, მეტაბოლიზმსა და ექსკრეციაზე სამკურნალო საშუალებების დოზირების რეჟიმის გავლენა;</w:t>
            </w:r>
          </w:p>
          <w:p w:rsidR="00525EBA" w:rsidRPr="00813103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წამლის მოქმედების რეცეპტორული მექანიზმები;</w:t>
            </w:r>
          </w:p>
          <w:p w:rsidR="00525EBA" w:rsidRPr="00813103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წამალთა მოქმედება ძვალ-კუნთოვან სისტემაზე და მათი თავისებურებები;</w:t>
            </w:r>
          </w:p>
          <w:p w:rsidR="00525EBA" w:rsidRPr="00813103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ქიმიური ნაერთების სტრუქტურა – აქტივობის ურთიერთდამოკიდებულების ძირითადი პრინციპები;</w:t>
            </w:r>
          </w:p>
          <w:p w:rsidR="00525EBA" w:rsidRPr="00813103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წამალთა ტოქსიკურობის შეფასების მეთოდები.</w:t>
            </w:r>
          </w:p>
          <w:p w:rsidR="00525EBA" w:rsidRPr="00813103" w:rsidRDefault="00352922" w:rsidP="0008661E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ნერვული</w:t>
            </w:r>
            <w:r w:rsidR="00525EBA"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81310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813103">
              <w:rPr>
                <w:rFonts w:ascii="Sylfaen" w:hAnsi="Sylfaen"/>
                <w:sz w:val="20"/>
                <w:szCs w:val="20"/>
                <w:lang w:val="ka-GE"/>
              </w:rPr>
              <w:t>ვიზუალური, ფიზიკალური, ინსტრუმენტული, ლაბორატორიული გამოკვლევის მეთოდები;</w:t>
            </w:r>
            <w:r w:rsidR="00525EBA" w:rsidRPr="0081310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813103">
              <w:rPr>
                <w:rFonts w:ascii="Sylfaen" w:hAnsi="Sylfaen"/>
                <w:sz w:val="20"/>
                <w:szCs w:val="20"/>
                <w:lang w:val="ka-GE"/>
              </w:rPr>
              <w:t>ადამიანის კონსტიტუციური ტიპოლოგია;</w:t>
            </w:r>
            <w:r w:rsidR="00525EBA" w:rsidRPr="0081310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813103">
              <w:rPr>
                <w:rFonts w:ascii="Sylfaen" w:hAnsi="Sylfaen"/>
                <w:sz w:val="20"/>
                <w:szCs w:val="20"/>
                <w:lang w:val="ka-GE"/>
              </w:rPr>
              <w:t>დაავადებების სიმპტომატიკა და სინდრომატიკა;</w:t>
            </w:r>
            <w:r w:rsidR="00525EBA" w:rsidRPr="0081310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ნერვული</w:t>
            </w:r>
            <w:r w:rsidR="00525EBA"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81310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გამოკვლევის მეთოდები; </w:t>
            </w:r>
          </w:p>
          <w:p w:rsidR="004F29A3" w:rsidRPr="00813103" w:rsidRDefault="004F29A3" w:rsidP="004F29A3">
            <w:pPr>
              <w:pStyle w:val="ListParagrap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4F29A3" w:rsidRPr="00813103" w:rsidRDefault="004F29A3" w:rsidP="004F29A3">
            <w:pPr>
              <w:pStyle w:val="ListParagraph"/>
              <w:numPr>
                <w:ilvl w:val="0"/>
                <w:numId w:val="24"/>
              </w:numPr>
              <w:ind w:left="1226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:rsidR="004F29A3" w:rsidRPr="00813103" w:rsidRDefault="004F29A3" w:rsidP="004F29A3">
            <w:pPr>
              <w:pStyle w:val="ListParagraph"/>
              <w:ind w:left="776"/>
              <w:rPr>
                <w:rFonts w:ascii="Sylfaen" w:hAnsi="Sylfaen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შეძლებს: </w:t>
            </w:r>
          </w:p>
          <w:p w:rsidR="00525EBA" w:rsidRPr="00813103" w:rsidRDefault="00525EBA" w:rsidP="0008661E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ავადმყოფის ვიზუალურ, ფიზიკალურ გამოკვლევას და პათოლოგიური სინდრომებისა და სიმპტომების დიფერენცირებას;</w:t>
            </w:r>
            <w:r w:rsidRPr="0081310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ლაბორატორიული გამოკვლევის შედეგების დიფერენცირებას;</w:t>
            </w:r>
            <w:r w:rsidRPr="0081310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სიპმტომებისა და სინდრომების მიხედვით </w:t>
            </w:r>
            <w:r w:rsidR="00352922" w:rsidRPr="00813103">
              <w:rPr>
                <w:rFonts w:ascii="Sylfaen" w:hAnsi="Sylfaen"/>
                <w:sz w:val="20"/>
                <w:szCs w:val="20"/>
                <w:lang w:val="ka-GE"/>
              </w:rPr>
              <w:t>ნერვული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81310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პათოლოგიის დიფერენცირებას;</w:t>
            </w:r>
          </w:p>
          <w:p w:rsidR="00525EBA" w:rsidRPr="00813103" w:rsidRDefault="00525EBA" w:rsidP="0008661E">
            <w:pPr>
              <w:pStyle w:val="ListParagraph"/>
              <w:numPr>
                <w:ilvl w:val="0"/>
                <w:numId w:val="36"/>
              </w:numPr>
              <w:rPr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ვიზუალური, ფიზიკალური, ინსტრუმენტული, ლაბორატორიული გამოკვლევის შედეგების საფუძველზე </w:t>
            </w:r>
            <w:r w:rsidR="00352922" w:rsidRPr="00813103">
              <w:rPr>
                <w:rFonts w:ascii="Sylfaen" w:hAnsi="Sylfaen"/>
                <w:sz w:val="20"/>
                <w:szCs w:val="20"/>
                <w:lang w:val="ka-GE"/>
              </w:rPr>
              <w:t>ნერვული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81310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პათოლოგიის დიფერენცირებას</w:t>
            </w:r>
            <w:r w:rsidRPr="00813103">
              <w:rPr>
                <w:rFonts w:ascii="Sylfaen" w:hAnsi="Sylfaen"/>
                <w:sz w:val="20"/>
                <w:szCs w:val="20"/>
              </w:rPr>
              <w:t>.</w:t>
            </w:r>
            <w:r w:rsidR="0008661E"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525EBA" w:rsidRPr="00813103" w:rsidRDefault="00525EBA" w:rsidP="0008661E">
            <w:pPr>
              <w:pStyle w:val="ListParagraph"/>
              <w:numPr>
                <w:ilvl w:val="0"/>
                <w:numId w:val="36"/>
              </w:numPr>
              <w:rPr>
                <w:sz w:val="20"/>
                <w:szCs w:val="20"/>
              </w:rPr>
            </w:pPr>
            <w:r w:rsidRPr="00813103">
              <w:rPr>
                <w:rFonts w:ascii="Sylfaen" w:hAnsi="Sylfaen" w:cs="Sylfaen"/>
                <w:sz w:val="20"/>
                <w:szCs w:val="20"/>
                <w:lang w:val="ka-GE"/>
              </w:rPr>
              <w:t>პაციენტის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ფსიქოლოგიური და ხასიათობრივი თავისებურებების გათვალისწინებით მასთან ეფექტურ ვერბალურ და არავერბალურ კომუნიკაციას, ანამნეზის მოგროვებას და წერილობითი ფორმით რეგისტრაციას.</w:t>
            </w:r>
          </w:p>
          <w:p w:rsidR="00525EBA" w:rsidRPr="00813103" w:rsidRDefault="00352922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sz w:val="20"/>
                <w:szCs w:val="20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ნერვული</w:t>
            </w:r>
            <w:r w:rsidR="0008661E"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08661E" w:rsidRPr="0081310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813103">
              <w:rPr>
                <w:rFonts w:ascii="Sylfaen" w:hAnsi="Sylfaen" w:cs="Sylfaen"/>
                <w:sz w:val="20"/>
                <w:szCs w:val="20"/>
                <w:lang w:val="ka-GE"/>
              </w:rPr>
              <w:t>კერძო ნოზოლოგიების მიხედვით პათოლოგიური ცვლილებების განსაზღვრას ორგანიზმში</w:t>
            </w:r>
            <w:r w:rsidR="0008661E" w:rsidRPr="0081310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525EBA" w:rsidRPr="00813103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3103">
              <w:rPr>
                <w:rFonts w:ascii="Sylfaen" w:eastAsia="Helvetica" w:hAnsi="Sylfaen" w:cs="Arial"/>
                <w:sz w:val="20"/>
                <w:szCs w:val="20"/>
                <w:u w:color="FF0000"/>
              </w:rPr>
              <w:t>სტუდენტი</w:t>
            </w:r>
            <w:r w:rsidR="0008661E" w:rsidRPr="00813103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 xml:space="preserve"> </w:t>
            </w:r>
            <w:r w:rsidRPr="00813103">
              <w:rPr>
                <w:rFonts w:ascii="Sylfaen" w:hAnsi="Sylfaen" w:cs="Arial"/>
                <w:sz w:val="20"/>
                <w:szCs w:val="20"/>
                <w:u w:color="FF0000"/>
              </w:rPr>
              <w:t>შეძლებს</w:t>
            </w:r>
            <w:r w:rsidRPr="00813103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 xml:space="preserve">  </w:t>
            </w:r>
            <w:r w:rsidRPr="00813103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სწორი დასკვნების გამოტანას </w:t>
            </w:r>
            <w:r w:rsidR="00352922" w:rsidRPr="00813103">
              <w:rPr>
                <w:rFonts w:ascii="Sylfaen" w:hAnsi="Sylfaen"/>
                <w:sz w:val="20"/>
                <w:szCs w:val="20"/>
                <w:lang w:val="ka-GE"/>
              </w:rPr>
              <w:t>ნერვული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81310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813103">
              <w:rPr>
                <w:rFonts w:ascii="Sylfaen" w:hAnsi="Sylfaen" w:cs="Arial"/>
                <w:sz w:val="20"/>
                <w:szCs w:val="20"/>
                <w:lang w:val="ka-GE"/>
              </w:rPr>
              <w:t>ხვადასხვა დაავადებათა მიმდინარეობის დროს.</w:t>
            </w:r>
          </w:p>
          <w:p w:rsidR="00525EBA" w:rsidRPr="00813103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შეძლებს </w:t>
            </w:r>
            <w:r w:rsidRPr="00813103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კურსის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ფარგლებში ზეპირ კომუნიკაციას ზოგადი </w:t>
            </w:r>
            <w:r w:rsidRPr="00813103">
              <w:rPr>
                <w:rFonts w:ascii="Sylfaen" w:hAnsi="Sylfaen"/>
                <w:sz w:val="20"/>
                <w:szCs w:val="20"/>
              </w:rPr>
              <w:t>პათოლოგ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იური ნოზოლოგიებისა და ტერმინოლოგიების გამოყენებით.</w:t>
            </w:r>
          </w:p>
          <w:p w:rsidR="00525EBA" w:rsidRPr="00813103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ზოგადი ფარმაკოლოგიის ფუნდამენტური პრინციპების გამოყენებას კერძო ფარმაკოლოგიის სწავლების პროცესში;</w:t>
            </w:r>
          </w:p>
          <w:p w:rsidR="00525EBA" w:rsidRPr="00813103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კერძო ფარმაკოლოგიის არსის და მნიშვნელობის განსაზღვრას წამალთა ფარმაკოლოგიური ჯგუფების კლასიფიცირებისათვის;</w:t>
            </w:r>
          </w:p>
          <w:p w:rsidR="00525EBA" w:rsidRPr="00813103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ძირითადი ფარმაკოკინეტიკური პარამეტრების გამოყენებას  რაციონალური მკურნალობის ჩასატარებლად;</w:t>
            </w:r>
          </w:p>
          <w:p w:rsidR="00525EBA" w:rsidRPr="00813103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სამკურნალო საშუალებების გამოყენებას დანიშნულების მიხედვით;</w:t>
            </w:r>
          </w:p>
          <w:p w:rsidR="00525EBA" w:rsidRPr="00813103" w:rsidRDefault="00525EBA" w:rsidP="0008661E">
            <w:pPr>
              <w:pStyle w:val="ListParagraph"/>
              <w:numPr>
                <w:ilvl w:val="0"/>
                <w:numId w:val="36"/>
              </w:numPr>
              <w:rPr>
                <w:sz w:val="20"/>
                <w:szCs w:val="20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მიღებული კომპეტენციების გამოყენებას საგანმანათლებლო პროგრამის შემდგომ საფეხურზე კლინიკური კურსების ათვისების პროცესში.</w:t>
            </w:r>
          </w:p>
          <w:p w:rsidR="001B2D67" w:rsidRPr="00813103" w:rsidRDefault="001B2D67" w:rsidP="0008661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B2D67" w:rsidRPr="00813103" w:rsidRDefault="001B2D67" w:rsidP="001B2D67">
            <w:pPr>
              <w:pStyle w:val="ListParagraph"/>
              <w:numPr>
                <w:ilvl w:val="0"/>
                <w:numId w:val="24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  <w:r w:rsidRPr="00813103">
              <w:rPr>
                <w:rFonts w:ascii="Sylfaen" w:hAnsi="Sylfaen"/>
                <w:b/>
                <w:sz w:val="20"/>
                <w:szCs w:val="20"/>
                <w:lang w:val="ka-GE"/>
              </w:rPr>
              <w:br/>
            </w:r>
          </w:p>
          <w:p w:rsidR="001B2D67" w:rsidRPr="00813103" w:rsidRDefault="001B2D67" w:rsidP="004F6A70">
            <w:pPr>
              <w:pStyle w:val="ListParagraph"/>
              <w:numPr>
                <w:ilvl w:val="0"/>
                <w:numId w:val="28"/>
              </w:numPr>
              <w:ind w:left="7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შეეძლება  კომპლექსური, არაპროგნოზირებადი ან მულტიდისციპლინური სასწავლო ან/და სამუშაო გარემოს მართვა და ადაპტირება ახალი სტრატეგიული მიდგომების მეშვეობით </w:t>
            </w:r>
            <w:r w:rsidR="009C35DC">
              <w:rPr>
                <w:rFonts w:ascii="Sylfaen" w:hAnsi="Sylfaen"/>
                <w:sz w:val="20"/>
                <w:szCs w:val="20"/>
                <w:lang w:val="ka-GE"/>
              </w:rPr>
              <w:t>მედიცინის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დისციპლინებთან მიმართებაში; </w:t>
            </w:r>
            <w:r w:rsidR="009C35DC">
              <w:rPr>
                <w:rFonts w:ascii="Sylfaen" w:hAnsi="Sylfaen"/>
                <w:sz w:val="20"/>
                <w:szCs w:val="20"/>
                <w:lang w:val="ka-GE"/>
              </w:rPr>
              <w:t>მედიცინის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დისციპლინათა პროფესიული ცოდნისა და 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პრაქტიკის განვითარებაში წვლილის შეტანა. სხვების საქმიანობასა და პროფესიულ განვითარებაზე პასუხისმგებლობის აღება; საკუთარი სწავლის დამოუკიდებლად წარმართვა. </w:t>
            </w:r>
          </w:p>
          <w:p w:rsidR="001B2D67" w:rsidRPr="00813103" w:rsidRDefault="001B2D67" w:rsidP="004F6A70">
            <w:pPr>
              <w:pStyle w:val="ListParagraph"/>
              <w:numPr>
                <w:ilvl w:val="0"/>
                <w:numId w:val="28"/>
              </w:numPr>
              <w:ind w:left="7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 მიღებული ცოდნა გამოიყენოს საგანმანათლებლო  პროგრამის შემდგომ  საფეხურზე თეორიული და კლინიკური საგნების ათვისებაში;  დამოუკიდებლად იმუშაოს დარგობრივ  ლიტერატურასთან</w:t>
            </w:r>
            <w:r w:rsidR="004F6A70" w:rsidRPr="0081310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ვებ-გვერდებთან;  გაავრცელოს მიღებული ინფორმაცია, გააანალიზოს და მიიღოს  სწორი   დასკვნა.</w:t>
            </w:r>
          </w:p>
          <w:p w:rsidR="001B2D67" w:rsidRPr="00813103" w:rsidRDefault="001B2D67" w:rsidP="004F6A70">
            <w:pPr>
              <w:pStyle w:val="ListParagraph"/>
              <w:numPr>
                <w:ilvl w:val="0"/>
                <w:numId w:val="28"/>
              </w:numPr>
              <w:ind w:left="776"/>
              <w:jc w:val="both"/>
              <w:rPr>
                <w:rFonts w:ascii="Sylfaen" w:hAnsi="Sylfaen"/>
                <w:b/>
                <w:sz w:val="24"/>
                <w:lang w:val="ka-GE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სტუდენტი შეაფასებს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გაუზიარებს სხვებს</w:t>
            </w:r>
            <w:r w:rsidR="004F6A70" w:rsidRPr="0081310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შეძლებს     საკუთარი კომპეტენციის არეალის განსაზღვრას და პროფესიული ეთიკის ფარგლებში მუშაობას.</w:t>
            </w:r>
            <w:r w:rsidRPr="00813103">
              <w:rPr>
                <w:rFonts w:ascii="Sylfaen" w:hAnsi="Sylfaen"/>
                <w:sz w:val="24"/>
                <w:lang w:val="ka-GE"/>
              </w:rPr>
              <w:t xml:space="preserve"> </w:t>
            </w:r>
          </w:p>
          <w:p w:rsidR="001B2D67" w:rsidRPr="00813103" w:rsidRDefault="001B2D67" w:rsidP="0047768C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lang w:val="ka-GE"/>
              </w:rPr>
            </w:pPr>
          </w:p>
          <w:p w:rsidR="00E545EF" w:rsidRPr="00813103" w:rsidRDefault="001B2D67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დარგობრივი </w:t>
            </w:r>
            <w:r w:rsidR="00987632" w:rsidRPr="00813103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კომპეტენციების მიღწევა:</w:t>
            </w:r>
          </w:p>
          <w:p w:rsidR="00987632" w:rsidRPr="00813103" w:rsidRDefault="00987632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დასრულების </w:t>
            </w:r>
            <w:r w:rsidR="00B6369D" w:rsidRPr="00813103">
              <w:rPr>
                <w:rFonts w:ascii="Sylfaen" w:hAnsi="Sylfaen"/>
                <w:b/>
                <w:sz w:val="20"/>
                <w:szCs w:val="20"/>
                <w:lang w:val="ka-GE"/>
              </w:rPr>
              <w:t>შედეგად</w:t>
            </w:r>
            <w:r w:rsidRPr="0081310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სტუდენტი </w:t>
            </w:r>
            <w:r w:rsidR="00843F92" w:rsidRPr="00813103">
              <w:rPr>
                <w:rFonts w:ascii="Sylfaen" w:hAnsi="Sylfaen"/>
                <w:b/>
                <w:sz w:val="20"/>
                <w:szCs w:val="20"/>
                <w:lang w:val="ka-GE"/>
              </w:rPr>
              <w:t>ავითარებს</w:t>
            </w:r>
            <w:r w:rsidR="00236A7E" w:rsidRPr="0081310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შემდეგ უნარებს</w:t>
            </w:r>
            <w:r w:rsidRPr="00813103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236A7E" w:rsidRPr="00813103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პაციენტის კონსულტაციის გაწევას </w:t>
            </w:r>
          </w:p>
          <w:p w:rsidR="00987632" w:rsidRPr="00813103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კლინიკური შემთხვევების შეფასებას,  გამოკვლევების დანიშვნას, დიფ.დიაგნოზი ჩატარებას, დაავადების მართვის გეგმის შესახებ მსჯელობას </w:t>
            </w:r>
          </w:p>
          <w:p w:rsidR="00833237" w:rsidRPr="00813103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გადაუდებელი სამედიცინო მდგომარეობის დროს დახმარების გაწევას </w:t>
            </w:r>
          </w:p>
          <w:p w:rsidR="00987632" w:rsidRPr="00813103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მედიკამენტების გამოწერის ცოდნა</w:t>
            </w:r>
            <w:r w:rsidR="00843F92"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</w:t>
            </w:r>
            <w:r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987632" w:rsidRPr="00813103" w:rsidRDefault="00987632" w:rsidP="0098763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პრაქტიკული პროცედურების ჩატარებას </w:t>
            </w:r>
          </w:p>
          <w:p w:rsidR="00987632" w:rsidRPr="00813103" w:rsidRDefault="00987632" w:rsidP="0098763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სამედიცინო კონტექსტში ეფექტურ კომუნიკაციას </w:t>
            </w:r>
          </w:p>
          <w:p w:rsidR="00843F92" w:rsidRPr="00813103" w:rsidRDefault="00843F92" w:rsidP="00843F9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გამოყენებას</w:t>
            </w:r>
          </w:p>
          <w:p w:rsidR="00843F92" w:rsidRPr="00813103" w:rsidRDefault="00843F92" w:rsidP="00843F9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პაციენტის დაავადებასთან დაკავშირებული ფსიქოლოგიური და სოციალური ასპექტების შეფასებას</w:t>
            </w:r>
          </w:p>
          <w:p w:rsidR="00987632" w:rsidRPr="00813103" w:rsidRDefault="00987632" w:rsidP="00B6369D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პროფესიონალიზმის უნარ-ჩვევებს </w:t>
            </w:r>
          </w:p>
          <w:p w:rsidR="00843F92" w:rsidRPr="00813103" w:rsidRDefault="00843F92" w:rsidP="00843F9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ეცნობა ჯამრთელობის ხელშწყობის ღონისძიებების განხორციელების, საზოგადოებრივი ჯანდაცვის საკითხებში ჩართვის, ჯანდაცვის სისტემაში ეფექტურ მუშაობის პრინციპებს</w:t>
            </w:r>
          </w:p>
        </w:tc>
      </w:tr>
      <w:tr w:rsidR="00D749B5" w:rsidRPr="00813103" w:rsidTr="00F62F50">
        <w:trPr>
          <w:trHeight w:val="484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9B5" w:rsidRPr="00813103" w:rsidRDefault="00D749B5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შინაარსი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5" w:rsidRPr="00813103" w:rsidRDefault="00D749B5" w:rsidP="00D749B5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მეცადინეობების კურსი</w:t>
            </w:r>
          </w:p>
        </w:tc>
      </w:tr>
      <w:tr w:rsidR="00C410BF" w:rsidRPr="00813103" w:rsidTr="00F62F50">
        <w:trPr>
          <w:trHeight w:val="484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F" w:rsidRPr="00813103" w:rsidRDefault="00C410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კვირები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F" w:rsidRPr="00813103" w:rsidRDefault="00C410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b/>
                <w:sz w:val="20"/>
                <w:szCs w:val="20"/>
                <w:lang w:val="ka-GE"/>
              </w:rPr>
              <w:t>პათოლოგია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F" w:rsidRPr="00813103" w:rsidRDefault="00C410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b/>
                <w:sz w:val="20"/>
                <w:szCs w:val="20"/>
                <w:lang w:val="ka-GE"/>
              </w:rPr>
              <w:t>ფარმაკოლოგია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F" w:rsidRPr="00813103" w:rsidRDefault="00C410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კლინიკური უნარები</w:t>
            </w:r>
          </w:p>
        </w:tc>
      </w:tr>
      <w:tr w:rsidR="00E753CA" w:rsidRPr="00813103" w:rsidTr="00F62F50">
        <w:trPr>
          <w:trHeight w:val="3064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3CA" w:rsidRDefault="00E753CA" w:rsidP="00E753CA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1 კვირა</w:t>
            </w:r>
          </w:p>
          <w:p w:rsidR="00EE3831" w:rsidRDefault="00EE3831" w:rsidP="00E753CA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EE3831" w:rsidRPr="00813103" w:rsidRDefault="00EE3831" w:rsidP="00EE3831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</w:rPr>
              <w:t xml:space="preserve">CBL 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813103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3CA" w:rsidRPr="00813103" w:rsidRDefault="00EF69B4" w:rsidP="00E753CA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:rsidR="00EF69B4" w:rsidRPr="00813103" w:rsidRDefault="004801B4" w:rsidP="00E753C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ნერვული მილის დეფექტები: სპინა ბიფიდა, მენინგოცელე, მენინგომიელოცელე; მათი ეტიოლოგია, პათოგენეზი, დიაგნოსტიკა, კლინიკა</w:t>
            </w:r>
          </w:p>
          <w:p w:rsidR="004801B4" w:rsidRPr="00813103" w:rsidRDefault="004801B4" w:rsidP="00E753C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წინა ტვინის განვითარების ანომალიები: ანენცეფალია, ჰოლოპროზენცეფალია</w:t>
            </w:r>
            <w:r w:rsidR="00A6512B"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; უკანა ფოსოს მალფორმაციები: კიარის </w:t>
            </w:r>
            <w:r w:rsidR="00A6512B" w:rsidRPr="00813103">
              <w:rPr>
                <w:rFonts w:ascii="Sylfaen" w:hAnsi="Sylfaen"/>
                <w:sz w:val="18"/>
                <w:szCs w:val="18"/>
              </w:rPr>
              <w:t xml:space="preserve">II </w:t>
            </w:r>
            <w:r w:rsidR="00A6512B" w:rsidRPr="00813103">
              <w:rPr>
                <w:rFonts w:ascii="Sylfaen" w:hAnsi="Sylfaen"/>
                <w:sz w:val="18"/>
                <w:szCs w:val="18"/>
                <w:lang w:val="ka-GE"/>
              </w:rPr>
              <w:t>ტიპის მალფორმაცია, დენდი-ვოკერის სინდრომი; სირინგომიელია; მათი ეტიოლოგია, პათოგენეზი, დიაგნოსტიკა, კლინიკა</w:t>
            </w:r>
          </w:p>
          <w:p w:rsidR="00674625" w:rsidRPr="00813103" w:rsidRDefault="00674625" w:rsidP="00674625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თავის ტვინის სიმსივნეები: მოზრდილთა პირველადი ტვინის სიმსივნეები: მულტიფორმული გლიობლასტომა (მე-4 ხარისხის ასტროციტომა); მენინგიომა; ჰემანგიობლასტომა, შვანომა, ოლიგოდენდროგლიომა, ჰიპოფიზის ადენომა; </w:t>
            </w:r>
          </w:p>
          <w:p w:rsidR="00E73622" w:rsidRPr="00813103" w:rsidRDefault="00674625" w:rsidP="00E73622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ბავშვთა პირველადი ტვინის სიმსივნეები: </w:t>
            </w:r>
            <w:r w:rsidR="002313B8" w:rsidRPr="00813103">
              <w:rPr>
                <w:rFonts w:ascii="Sylfaen" w:hAnsi="Sylfaen"/>
                <w:sz w:val="18"/>
                <w:szCs w:val="18"/>
                <w:lang w:val="ka-GE"/>
              </w:rPr>
              <w:t>პილოციტური ასტროციტომა; მედულობლასტომა; ეპენდიმომა; კრანიოფარინგიომა; პინეალომა;</w:t>
            </w:r>
            <w:r w:rsidR="00E73622"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 მათი ანევრიზმები, მათი ტიპები; წინა შემაერთებელი არტერიის, უკანა შემაერთებელი არტერიის და ტვინის შუა არტერიის ანევრიზმები; მათი ეტიოლოგია, პათოგენეზი, დიაგნოსტიკა, კლინიკა</w:t>
            </w:r>
          </w:p>
          <w:p w:rsidR="00674625" w:rsidRPr="00813103" w:rsidRDefault="00E73622" w:rsidP="00E73622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სიმსივნეების ზეწოლით გამოწვეული ჩაჭედვის ტიპები, მათი სიმპტომები და მართვა</w:t>
            </w:r>
            <w:r w:rsidR="002313B8"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3CA" w:rsidRPr="00813103" w:rsidRDefault="00EF69B4" w:rsidP="00E753CA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:rsidR="00EF69B4" w:rsidRPr="00813103" w:rsidRDefault="00012A80" w:rsidP="00E753C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ბარბიტურატები (ფენობარბიტალი, პენტობარბიტალი, თიოპენტალი, სეკობარბიტალი), მათი მოქმედების მექანიზმი, კლინიკური გამოყენება, გვერდითი ეფექტები;</w:t>
            </w:r>
          </w:p>
          <w:p w:rsidR="00012A80" w:rsidRPr="00813103" w:rsidRDefault="00012A80" w:rsidP="00E753C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ბენზოდიაზეპინები (დიაზეპამი, ლორაზეპამი, ტრიაზოლამი, ტემაზეპამი, ოქსაზეპამი, </w:t>
            </w:r>
            <w:r w:rsidR="00794657" w:rsidRPr="00813103">
              <w:rPr>
                <w:rFonts w:ascii="Sylfaen" w:hAnsi="Sylfaen"/>
                <w:sz w:val="18"/>
                <w:szCs w:val="18"/>
                <w:lang w:val="ka-GE"/>
              </w:rPr>
              <w:t>მიდაზოლამი, ქლორდიაზეპოქსიდი, ალპრაზოლამი), მათი მოქმედების მექანიზმი, კლინიკური გამოყენება, გვერდითი ეფექტები</w:t>
            </w:r>
          </w:p>
          <w:p w:rsidR="00794657" w:rsidRPr="00813103" w:rsidRDefault="00794657" w:rsidP="00E753C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არა-ბენზოდიაზეპინური საძილე საშუალებები - ზოლპიდემი, ზალეპლონი, ესზოპიკლონი; მათი მოქმედების მექანიზმი, კლინიკური გამოყენება, გვერდითი ეფექტები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3CA" w:rsidRPr="00813103" w:rsidRDefault="00E753CA" w:rsidP="00E753CA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სილაბუსის გაცნობა </w:t>
            </w:r>
          </w:p>
          <w:p w:rsidR="00E753CA" w:rsidRPr="00813103" w:rsidRDefault="00E753CA" w:rsidP="00E753CA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ანამნეზის შეგროვება ნერვული სისტემის სპეციფიკური კითხვარის გათვალისწინებით. ავადმყოფობის ისტორიის შესაბამისი ნაწილის შევსება;  მენტალური სტატუსის შემოწმება;</w:t>
            </w:r>
          </w:p>
          <w:p w:rsidR="00E753CA" w:rsidRPr="00813103" w:rsidRDefault="00E753CA" w:rsidP="00E753CA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მარჯვენამხრივი და მარცხენამხრივი სიმეტრიულობის დადგენა;  დაზიანების კვლევა ც.ნ.ს. -ში და პერიფერიულ ნერვულ სისტემაში;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:rsidR="00F62F50" w:rsidRDefault="00F62F50" w:rsidP="00F62F50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E753CA" w:rsidRPr="00813103" w:rsidRDefault="00E753CA" w:rsidP="00F62F50">
            <w:pPr>
              <w:rPr>
                <w:sz w:val="18"/>
                <w:szCs w:val="18"/>
              </w:rPr>
            </w:pPr>
          </w:p>
        </w:tc>
      </w:tr>
      <w:tr w:rsidR="00E753CA" w:rsidRPr="00813103" w:rsidTr="00F62F50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3CA" w:rsidRPr="00813103" w:rsidRDefault="00E753CA" w:rsidP="00E753CA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2 კვირა</w:t>
            </w:r>
          </w:p>
          <w:p w:rsidR="00E753CA" w:rsidRPr="00813103" w:rsidRDefault="00E753CA" w:rsidP="00E753CA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E753CA" w:rsidRPr="00813103" w:rsidRDefault="00E753CA" w:rsidP="00E753CA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E753CA" w:rsidRPr="00813103" w:rsidRDefault="00E753CA" w:rsidP="00E753CA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813103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FA" w:rsidRPr="00813103" w:rsidRDefault="00C14988" w:rsidP="00E753C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დემენცია, მისი ტიპები; ალცჰაიმერის დაავადება, ფრონტოტემპორული დემენცია, ლევის სხეულების დემენცია, ვასკულური დემენცია, კრეიტცფელდ-იაკობის დაავადება, სხვა დაავადებებით გამოწვეული დემენციები; მათი </w:t>
            </w:r>
          </w:p>
          <w:p w:rsidR="00E753CA" w:rsidRDefault="00C00D2D" w:rsidP="00E753C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ბაზალური ბირთვების დაზიანების სინდრომები; </w:t>
            </w:r>
            <w:r w:rsidR="00A6512B"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მოძრაობის დარღვევები: ათეტოზი, ქორეა, დისტონია, </w:t>
            </w:r>
            <w:r w:rsidR="0085507B"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ესენციური ტრემორი, ჰემიბალიზმი, ინტენციური ტრემორი, მიოკლონუსი, მოსვენების ტრემორი; </w:t>
            </w: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ატაქსია, </w:t>
            </w: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დიზართრია; </w:t>
            </w:r>
            <w:r w:rsidR="0085507B" w:rsidRPr="00813103">
              <w:rPr>
                <w:rFonts w:ascii="Sylfaen" w:hAnsi="Sylfaen"/>
                <w:sz w:val="18"/>
                <w:szCs w:val="18"/>
                <w:lang w:val="ka-GE"/>
              </w:rPr>
              <w:t>მათი ეტიოლოგია, პათოგენეზი, დიაგნოსტიკა, კლინიკა</w:t>
            </w:r>
          </w:p>
          <w:p w:rsidR="00F62F50" w:rsidRPr="00813103" w:rsidRDefault="00F62F50" w:rsidP="00F62F5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პარკინსონის დაავადება, ჰანტინგტონის დაავადება, მათი ეტიოლოგია, პათოგენეზი, დიაგნოსტიკა, კლინიკა</w:t>
            </w:r>
          </w:p>
          <w:p w:rsidR="00F62F50" w:rsidRPr="00813103" w:rsidRDefault="00F62F50" w:rsidP="00F62F5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აფაზიის ტიპები: ბროკას, ვერნიკეს, კონდუქციური აფაზია, გლობალური აფაზია, ტრანსკორტიკალური მოტორული, ტრანსკორტიკალური სენსორული, ტრანსკორტიკალური შერეული აფაზია; მათი ეტიოლოგია, პათოგენეზი, დიაგნოსტიკა, კლინიკა</w:t>
            </w:r>
          </w:p>
          <w:p w:rsidR="00F62F50" w:rsidRPr="00813103" w:rsidRDefault="00F62F50" w:rsidP="00F62F5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თავის ტვინის ხშირი დაზიანების სინდრომები: ამიგდალას ორმხრივი დაზიანების სინდრომი (კლუვერ-ბიუსის სინდრომი)</w:t>
            </w:r>
            <w:r w:rsidRPr="00813103">
              <w:rPr>
                <w:rFonts w:ascii="Sylfaen" w:hAnsi="Sylfaen"/>
                <w:sz w:val="18"/>
                <w:szCs w:val="18"/>
              </w:rPr>
              <w:t xml:space="preserve">, </w:t>
            </w: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შუბლის წილის დაზიანების სინდრომი, არა-დომინანტი ჰემისფეროს თხემის წილის დაზიანების სინდრომი, დომინანტი თხემის წილის დაზიანების (გერცმანის) სინდრომი, შუა ტვინის რეტიკულური გამააქტივებელი სისტემის დაზიანების სინდრომი, დვრილისებრი სხეულების ორმხრივი დაზიანების (ვერნიკე-კორსაკოვის) სინდრომი; ჰიპოკამპის ორმხრივი დაზიანების სინდრომი; მათი ეტიოლოგია, პათოგენეზი, დიაგნოსტიკა, კლინიკა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FA" w:rsidRPr="00813103" w:rsidRDefault="005F1BBF" w:rsidP="00E753C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ალცჰაიმერის დაავადების სამკურნალო მედიკამენტები: </w:t>
            </w:r>
          </w:p>
          <w:p w:rsidR="005F1BBF" w:rsidRPr="00813103" w:rsidRDefault="005F1BBF" w:rsidP="00E753C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მემანტინი, დონეზეპილი, გალანტამინი, რივასტიგმინი, ტაკრინი, მათი მოქმედების მექანიზმი, კლინიკური გამოყენება, გვერდითი ეფექტები</w:t>
            </w:r>
          </w:p>
          <w:p w:rsidR="005F1BBF" w:rsidRPr="00813103" w:rsidRDefault="005F1BBF" w:rsidP="00E753C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ჰანტინგტონის დაავადების მართვაში გამოყენებული მედიკამენტები: ტეტრაბენაზინი და რეზერპინი, ჰალოპერიდოლი; მათი მოქმედების მექანიზმი, კლინიკური გამოყენება, გვერდითი ეფექტები</w:t>
            </w:r>
          </w:p>
          <w:p w:rsidR="005F1BBF" w:rsidRDefault="005F1BBF" w:rsidP="00E753C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რილუზოლი, მისი მოქმედების მექანიზმი, კლინიკური გამოყენება, გვერდითი ეფექტები</w:t>
            </w:r>
          </w:p>
          <w:p w:rsidR="00F62F50" w:rsidRPr="00813103" w:rsidRDefault="00F62F50" w:rsidP="00F62F5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პარკინსონის დაავადების მართვაში გამოყენებული მედიკამენტები; მათი მოქმედების მექანიზმი, კლინიკური გამოყენება, გვერდითი ეფექტები</w:t>
            </w:r>
          </w:p>
          <w:p w:rsidR="00F62F50" w:rsidRPr="00813103" w:rsidRDefault="00F62F50" w:rsidP="00F62F5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დოპამინის აგონისტები - ბრომოკრიპტინი, პრამიპექსოლი, როპინიროლი</w:t>
            </w:r>
          </w:p>
          <w:p w:rsidR="00F62F50" w:rsidRPr="00813103" w:rsidRDefault="00F62F50" w:rsidP="00F62F5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ამანტადინი, ლევოდოპა, კარბიდოპა, ენტაკაპონი, ტოლკაპონი, სელეგილინი, ანტიმუსკარინული აგენტები -ბენზტროპინი; მათი მოქმედების მექანიზმი, კლინიკური გამოყენება, გვერდითი ეფექტები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:rsidR="00F62F50" w:rsidRPr="00813103" w:rsidRDefault="00F62F50" w:rsidP="00E753C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3A0351" w:rsidRPr="00813103" w:rsidRDefault="003A0351" w:rsidP="00E753C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3CA" w:rsidRPr="00813103" w:rsidRDefault="00E753CA" w:rsidP="00E753CA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კრანიალური ნერვების გამოკვლევა: ყნოსვა, მხედველობა, მხედველობის ველები, თვალის ფსკერი; გუგის რეაქციები; თვალის კაკლის გარეგანი(ექსტრაოკულური) მოძრაობები; რქოვანა რეფლექსი;</w:t>
            </w:r>
          </w:p>
          <w:p w:rsidR="00E753CA" w:rsidRPr="00813103" w:rsidRDefault="00E753CA" w:rsidP="00E753CA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სახის მგრძნობელობა; ქვედა ყბის მოძრაობა;</w:t>
            </w:r>
          </w:p>
          <w:p w:rsidR="00E753CA" w:rsidRPr="00813103" w:rsidRDefault="00E753CA" w:rsidP="00E753CA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სახის მოძრაობები;</w:t>
            </w:r>
          </w:p>
          <w:p w:rsidR="00E753CA" w:rsidRDefault="00E753CA" w:rsidP="00F62F50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სმენა; ყლაპვა და სასის აწევა; ღებინების რეფლექსი; ხმა და ლაპარაკი; მხრების და კისრის მოძრაობა;  ენის სიმეტრია და მდებარეობა</w:t>
            </w:r>
            <w:r w:rsidR="00F62F50">
              <w:rPr>
                <w:rFonts w:ascii="Sylfaen" w:hAnsi="Sylfaen"/>
                <w:sz w:val="18"/>
                <w:szCs w:val="18"/>
                <w:lang w:val="ka-GE"/>
              </w:rPr>
              <w:t xml:space="preserve">; 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:rsidR="00EE3831" w:rsidRDefault="00EE3831" w:rsidP="00F62F50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F62F50" w:rsidRPr="00813103" w:rsidRDefault="00F62F50" w:rsidP="00F62F50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თავის ტვინის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12 წყვილი ნერვის გამოკვლევის მეთოდები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  <w:p w:rsidR="00F62F50" w:rsidRPr="00813103" w:rsidRDefault="00F62F50" w:rsidP="00F62F50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E753CA" w:rsidRPr="00813103" w:rsidTr="00F62F50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3CA" w:rsidRPr="00813103" w:rsidRDefault="00EE3831" w:rsidP="00E753CA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3</w:t>
            </w:r>
            <w:r w:rsidR="00E753CA" w:rsidRPr="00813103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 კვირა</w:t>
            </w:r>
          </w:p>
          <w:p w:rsidR="00E753CA" w:rsidRPr="00813103" w:rsidRDefault="00E753CA" w:rsidP="00E753CA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E753CA" w:rsidRPr="00813103" w:rsidRDefault="00E753CA" w:rsidP="00E753C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E753CA" w:rsidRPr="00813103" w:rsidRDefault="00E753CA" w:rsidP="00E753CA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2 საათი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3CA" w:rsidRPr="00813103" w:rsidRDefault="00C00D2D" w:rsidP="00E753C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თავის ტვინის ინსულტის ტიპები; მათი ეტიოლოგია, პათოგენეზი, დიაგნოსტიკა, კლინიკა</w:t>
            </w:r>
          </w:p>
          <w:p w:rsidR="00C00D2D" w:rsidRPr="00813103" w:rsidRDefault="00C00D2D" w:rsidP="00E753C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ტვინის შუა არტერიის აუზის ინსულტი</w:t>
            </w:r>
          </w:p>
          <w:p w:rsidR="00C00D2D" w:rsidRPr="00813103" w:rsidRDefault="00C00D2D" w:rsidP="00E753C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ტვინის წინა არტერიის აუზის ინსულტი</w:t>
            </w:r>
          </w:p>
          <w:p w:rsidR="00C00D2D" w:rsidRPr="00813103" w:rsidRDefault="00C00D2D" w:rsidP="00E753C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ლენტიკულოსტრიალური არტერიების აუზის ინსულტი; </w:t>
            </w:r>
          </w:p>
          <w:p w:rsidR="00C00D2D" w:rsidRPr="00813103" w:rsidRDefault="00C00D2D" w:rsidP="00E753C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მათი ეტიოლოგია, პათოგენეზი, დიაგნოსტიკა, კლინიკა</w:t>
            </w:r>
          </w:p>
          <w:p w:rsidR="000F411E" w:rsidRPr="00813103" w:rsidRDefault="000F411E" w:rsidP="000F411E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გულყრები, მათი კლასიფიკაცია; პარციალური და გენერალიზებული გულყრები, მათი ტიპები; მათი ანევრიზმები, მათი ტიპები; წინა შემაერთებელი არტერიის, უკანა შემაერთებელი არტერიის და ტვინის შუა არტერიის </w:t>
            </w: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ანევრიზმები; მათი ეტიოლოგია, პათოგენეზი, დიაგნოსტიკა, კლინიკა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:rsidR="000F411E" w:rsidRDefault="000F411E" w:rsidP="000F411E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ინტრაკრანიალური სისხლჩაქცევა, მისი ტიპები: ეპიდურული, სუბდურული, სუბარაქნოიდული, ინტრაპარენქიმული ჰემატომა; მათი ეტიოლოგია, პათოგენეზი, დიაგნოსტიკა, კლინიკა</w:t>
            </w:r>
          </w:p>
          <w:p w:rsidR="00F62F50" w:rsidRPr="00813103" w:rsidRDefault="00F62F50" w:rsidP="00F62F5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თავის ტვინის უკანა ცირკულაციის აუზის ინსულტები; წინა სპინალური არტერიის აუზის ინსულტი; ნათხემის უკანა ქვედა არტერიის აუზის ინსულტი; ნათხემის წინა ქვედა არტერიის აუზის ინსულტი; ბაზილარული არტერიის აუზის ინსულტი; ტვინის უკანა არტერიის აუზის ინსულტი; მათი ეტიოლოგია, პათოგენეზი, დიაგნოსტიკა, კლინიკა</w:t>
            </w:r>
          </w:p>
          <w:p w:rsidR="00F62F50" w:rsidRPr="00813103" w:rsidRDefault="00F62F50" w:rsidP="00F62F5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ანევრიზმები, მათი ტიპები; წინა შემაერთებელი არტერიის, უკანა შემაერთებელი არტერიის და ტვინის შუა არტერიის ანევრიზმები; მათი ეტიოლოგია, პათოგენეზი, დიაგნოსტიკა, კლინიკა</w:t>
            </w:r>
          </w:p>
          <w:p w:rsidR="00F62F50" w:rsidRPr="00813103" w:rsidRDefault="00F62F50" w:rsidP="00F62F5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თავის ტკივილი, მისი ტიპები; კლასტერული, დაძაბვის თავის ტკივილი, შაკიკი;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A7" w:rsidRPr="00813103" w:rsidRDefault="00A96FDD" w:rsidP="00E753C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ეპილეფსიის მართვაში გამოყენებული მედიკამენტები, მათი მოქმედების მექანიზმი, კლინიკური გამოყენება, გვერდითი ეფექტები</w:t>
            </w:r>
            <w:r w:rsidR="00012A80" w:rsidRPr="00813103">
              <w:rPr>
                <w:rFonts w:ascii="Sylfaen" w:hAnsi="Sylfaen"/>
                <w:sz w:val="18"/>
                <w:szCs w:val="18"/>
                <w:lang w:val="ka-GE"/>
              </w:rPr>
              <w:t>;</w:t>
            </w:r>
          </w:p>
          <w:p w:rsidR="00012A80" w:rsidRDefault="00012A80" w:rsidP="00E753C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ეტოსუქსიმიდი, ბენზოდიაზეპინები (დიაზეპამი, ლორაზეპამი, მიდაზოლამი), ფენობარბიტალი, ფენიტოინი, ფოსფენიტოინი, კარბამაზეპინი, ვალპროის მჟავა, ვიგაბატრინი, გაბაპენტინი, ტოპირამატი, ლამოტრიჯინი, ლევეტირაცეტამი, ტიაგაბინი; მათი მოქმედების მექანიზმი, კლინიკური გამოყენება, გვერდითი ეფექტები</w:t>
            </w:r>
          </w:p>
          <w:p w:rsidR="00F62F50" w:rsidRPr="00813103" w:rsidRDefault="00F62F50" w:rsidP="00F62F5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ოპიოიდური ანალგეტიკები - მორფინი, ფენტანილი, კოდეინი, ლოპერამიდი, მეთადონი, მეპერიდინი, დექტრომეტორფანი, </w:t>
            </w: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დიფენილქსილატი, პენტაზოცინი; მათი მოქმედების მექანიზმი, კლინიკური გამოყენება, გვერდითი ეფექტები;</w:t>
            </w:r>
          </w:p>
          <w:p w:rsidR="00F62F50" w:rsidRPr="00813103" w:rsidRDefault="00F62F50" w:rsidP="00F62F5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პენტაზოცინის მოქმედების მექანიზმი, კლინიკური გამოყენება, გვერდითი ეფექტები</w:t>
            </w:r>
          </w:p>
          <w:p w:rsidR="00F62F50" w:rsidRPr="00813103" w:rsidRDefault="00F62F50" w:rsidP="00F62F5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ბუტორფანოლი, მისი მოქმედების მექანიზმი, კლინიკური გამოყენება, გვერდითი ეფექტები</w:t>
            </w:r>
          </w:p>
          <w:p w:rsidR="00F62F50" w:rsidRPr="00813103" w:rsidRDefault="00F62F50" w:rsidP="00F62F5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ტრამადოლი, მისი მოქმედების მექანიზმი, კლინიკური გამოყენება, გვერდითი ეფექტები</w:t>
            </w:r>
          </w:p>
          <w:p w:rsidR="00F62F50" w:rsidRPr="00813103" w:rsidRDefault="00F62F50" w:rsidP="00F62F5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ტრიპტანები - სუმატრიპტანი; მისი მოქმედების მექანიზმი, კლინიკური გამოყენება, გვერდითი ეფექტები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C6" w:rsidRPr="00813103" w:rsidRDefault="00F24CC6" w:rsidP="00F24CC6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მოტორული სისტემის გამოკვლევის მეთოდები; სხეული მდებარეობა; უნებლიე მოძრაობები; კუნთოვანი ტონუსი; კუნთების ძალა; მოჭერის ტესტი; თითების მოზიდვის ტესტი;  ზურგის მოხრა, გაშლა, გვერდზე გადახრა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>;</w:t>
            </w:r>
          </w:p>
          <w:p w:rsidR="00F24CC6" w:rsidRDefault="00F24CC6" w:rsidP="00F24CC6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სუნთვის დროს გულმკერდის გაშლის და დიაფრაგმის ექსკურსიის 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>შემოწმე</w:t>
            </w: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ბა;</w:t>
            </w:r>
          </w:p>
          <w:p w:rsidR="00F24CC6" w:rsidRPr="00813103" w:rsidRDefault="00F24CC6" w:rsidP="00F24CC6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ბარძაყის განზივის ტესტი; ბარძაყის გაშლის ტესტი;</w:t>
            </w:r>
          </w:p>
          <w:p w:rsidR="00F24CC6" w:rsidRPr="00813103" w:rsidRDefault="00F24CC6" w:rsidP="00F24CC6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მუხლის სახსარში გაშლის ტესტი; </w:t>
            </w:r>
          </w:p>
          <w:p w:rsidR="00F24CC6" w:rsidRPr="00813103" w:rsidRDefault="00F24CC6" w:rsidP="00F24CC6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მუხლის სახსარში მოხრის ტესტი; ტერფის ზურგისკენ და ძირისკენ  მოხრის ტესტი;</w:t>
            </w:r>
          </w:p>
          <w:p w:rsidR="00F24CC6" w:rsidRPr="00813103" w:rsidRDefault="00F24CC6" w:rsidP="00F24CC6">
            <w:pPr>
              <w:rPr>
                <w:rFonts w:ascii="Sylfaen" w:hAnsi="Sylfaen"/>
                <w:sz w:val="18"/>
                <w:szCs w:val="18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კორდინაციის გამოკვლევის მეთოდები: მოტორული სისტემა; ნათხემის სისტემა;  კარიბჭის სისტემა;</w:t>
            </w:r>
          </w:p>
          <w:p w:rsidR="00F24CC6" w:rsidRPr="00813103" w:rsidRDefault="00F24CC6" w:rsidP="00F24CC6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სწრაფი მონაცვლეობითი მოძრაობები; მკლავების გამოკვლევა; ფეხების გამოკვლევა; სიარულის გამოკვლევა; პრონატორის გადანაცვლების ტესტი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>;  (2</w:t>
            </w: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:rsidR="00F24CC6" w:rsidRPr="00813103" w:rsidRDefault="00F24CC6" w:rsidP="00F24CC6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E753CA" w:rsidRPr="00813103" w:rsidRDefault="00E753CA" w:rsidP="00E753CA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E753CA" w:rsidRPr="00813103" w:rsidTr="00F62F50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3CA" w:rsidRPr="00813103" w:rsidRDefault="00EE3831" w:rsidP="00E753CA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4</w:t>
            </w:r>
            <w:r w:rsidR="00E753CA" w:rsidRPr="00813103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 კვირა</w:t>
            </w:r>
          </w:p>
          <w:p w:rsidR="00E753CA" w:rsidRPr="00813103" w:rsidRDefault="00E753CA" w:rsidP="00E753CA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E753CA" w:rsidRPr="00813103" w:rsidRDefault="00E753CA" w:rsidP="00EE3831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</w:rPr>
              <w:t xml:space="preserve">CBL 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813103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C1" w:rsidRPr="00813103" w:rsidRDefault="000F411E" w:rsidP="00E753C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ოსმოსური დემიელინიზაციის სინდრომი (ცენტრალური ხიდის მიელინოლიზი);</w:t>
            </w:r>
          </w:p>
          <w:p w:rsidR="000F411E" w:rsidRPr="00813103" w:rsidRDefault="000F411E" w:rsidP="00E753C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გაფანტული სკლეროზი; მწვავე ანთებითი მადემიელინიზირებელი პოლირადიკულოპათია; </w:t>
            </w:r>
          </w:p>
          <w:p w:rsidR="000F411E" w:rsidRPr="00813103" w:rsidRDefault="000F411E" w:rsidP="000F411E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სხვა მადემიელინიზებელი დაავადებები: მწვავე დისემინირებული (პოსტინფექციური ენცეფალიტი); შარკო-მარი-ტუსის დაავადება; კრაბეს დაავადება; მეტაქრომატული ლეიკოდისტროფია; პროგრესული მულტიფოკალური ლეიკოენცეფალოპათია; ადრენოლეიკოდისტროფია; მათი ეტიოლოგია, პათოგენეზი, დიაგნოსტიკა, კლინიკა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C8" w:rsidRPr="00813103" w:rsidRDefault="00025BC8" w:rsidP="00025BC8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ადგილობრივი ანესთეტიკები: ეთერები - პროკაინი, კოკაინი, ტეტრაკაინი, ბენზოკაინი; ამიდები - ლიდოკაინი, მეპივაკაინი, ბუპივაკაინი; მათი მოქმედების მექანიზმი, კლინიკური გამოყენება, გვერდითი ეფექტები</w:t>
            </w:r>
          </w:p>
          <w:p w:rsidR="00025BC8" w:rsidRPr="00813103" w:rsidRDefault="00025BC8" w:rsidP="00025BC8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ნერვ-კუნთოვანი გადაცემის მაბლოკირებელი აგენტები: მადეპოლარიზებელი - სუქცინილქოლინი; არამადეპოლარიზებელი - ტუბოკურარინი, ატრაკურარინი, მივაკურიუმი, პანკურონიუმი, ვეკურონიუმი, როკურონიუმი, მათი მოქმედების მექანიზმი, კლინიკური გამოყენება, გვერდითი ეფექტები</w:t>
            </w:r>
          </w:p>
          <w:p w:rsidR="00E753CA" w:rsidRPr="00813103" w:rsidRDefault="00025BC8" w:rsidP="00025BC8">
            <w:pPr>
              <w:jc w:val="both"/>
              <w:rPr>
                <w:sz w:val="18"/>
                <w:szCs w:val="18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დანტროლენი; ბაკლოფენი; ციკლობენზაპრინი; მათი მოქმედების მექანიზმი, კლინიკური გამოყენება, გვერდითი ეფექტები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3CA" w:rsidRPr="00813103" w:rsidRDefault="00E753CA" w:rsidP="00E753CA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სენსორული სისტემა; სენსორული სისტემა მდებარეობის შეგრძნებისთვის; სწრაფ მონაცვლეობითი მოძრაობები; სიარულის დასხეულის სხვა მოძრაობები; კონკრეტულად მითითებული დგომითი მდებარეობები;</w:t>
            </w:r>
          </w:p>
          <w:p w:rsidR="00E753CA" w:rsidRPr="00813103" w:rsidRDefault="00E753CA" w:rsidP="00F24CC6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F24CC6"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სენსორული სისტემის გამოკვლევა; სპინოთალამური ტრაქტი; პოზა და ვიბრაცია; მსუბუქი შეხება; დისკრიმინაციული  მგრძნობელობა;მგრძნობელობის დარღვევის და სახეობების დადგენა; ვიბრაცია; 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</w:tr>
      <w:tr w:rsidR="00A52AC1" w:rsidRPr="00813103" w:rsidTr="00F62F50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AC1" w:rsidRPr="00EE3831" w:rsidRDefault="00EE3831" w:rsidP="00A52AC1">
            <w:pPr>
              <w:spacing w:after="0"/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</w:pPr>
            <w:r w:rsidRPr="00EE3831"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  <w:lastRenderedPageBreak/>
              <w:t>5</w:t>
            </w:r>
            <w:r w:rsidR="00A52AC1" w:rsidRPr="00EE3831"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  <w:t xml:space="preserve"> კვირა</w:t>
            </w:r>
          </w:p>
          <w:p w:rsidR="00A52AC1" w:rsidRPr="00EE3831" w:rsidRDefault="00A52AC1" w:rsidP="00A52AC1">
            <w:pPr>
              <w:spacing w:after="0"/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</w:pPr>
          </w:p>
          <w:p w:rsidR="00A52AC1" w:rsidRPr="00EE3831" w:rsidRDefault="00A52AC1" w:rsidP="00EE3831">
            <w:pPr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</w:pPr>
            <w:r w:rsidRPr="00EE3831">
              <w:rPr>
                <w:rFonts w:ascii="Sylfaen" w:hAnsi="Sylfaen"/>
                <w:sz w:val="18"/>
                <w:szCs w:val="20"/>
              </w:rPr>
              <w:t xml:space="preserve">CBL </w:t>
            </w:r>
            <w:r w:rsidR="00EE3831">
              <w:rPr>
                <w:rFonts w:ascii="Sylfaen" w:hAnsi="Sylfaen"/>
                <w:sz w:val="18"/>
                <w:szCs w:val="20"/>
                <w:lang w:val="ka-GE"/>
              </w:rPr>
              <w:t>1</w:t>
            </w:r>
            <w:r w:rsidRPr="00EE3831">
              <w:rPr>
                <w:rFonts w:ascii="Sylfaen" w:hAnsi="Sylfaen"/>
                <w:sz w:val="18"/>
                <w:szCs w:val="20"/>
              </w:rPr>
              <w:t xml:space="preserve"> </w:t>
            </w:r>
            <w:r w:rsidRPr="00EE3831">
              <w:rPr>
                <w:rFonts w:ascii="Sylfaen" w:hAnsi="Sylfaen"/>
                <w:sz w:val="18"/>
                <w:szCs w:val="20"/>
                <w:lang w:val="ka-GE"/>
              </w:rPr>
              <w:t>საათი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C1" w:rsidRPr="00813103" w:rsidRDefault="00A52AC1" w:rsidP="00A52A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ტვინის იშემიური ინსულტი, მისი ეტიოლოგია, პათოგენეზი, დიაგნოსტიკა, კლინიკა</w:t>
            </w:r>
          </w:p>
          <w:p w:rsidR="00A52AC1" w:rsidRPr="00813103" w:rsidRDefault="00A52AC1" w:rsidP="00A52A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გარდამავალი იშემიური შეტევა, ეტიოლოგია, პათოგენეზი, დიაგნოსტიკა, კლინიკა</w:t>
            </w:r>
          </w:p>
          <w:p w:rsidR="00A52AC1" w:rsidRPr="00813103" w:rsidRDefault="00A52AC1" w:rsidP="00A52A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მაგარი გარსის წიაღების პათოლოგია, ვენური სინუსების თრომბოზი; მღვიმოვანი სინუსის თრომბოზის ეტიოლოგია, პათოგენეზი, დიაგნოსტიკა, კლინიკა</w:t>
            </w:r>
          </w:p>
          <w:p w:rsidR="00A52AC1" w:rsidRDefault="00A52AC1" w:rsidP="00A52A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თავის ტვინის პარკუჭოვანი სისტემის პათოლოგიები: იდიოპათიური ინტრაკრანიული ჰიპერტენზია </w:t>
            </w:r>
            <w:r w:rsidRPr="00813103">
              <w:rPr>
                <w:rFonts w:cstheme="minorHAnsi"/>
                <w:sz w:val="18"/>
                <w:szCs w:val="18"/>
                <w:lang w:val="ka-GE"/>
              </w:rPr>
              <w:t>(</w:t>
            </w:r>
            <w:r w:rsidRPr="00813103">
              <w:rPr>
                <w:rFonts w:cstheme="minorHAnsi"/>
                <w:sz w:val="18"/>
                <w:szCs w:val="18"/>
              </w:rPr>
              <w:t>pseudotumor cerebri</w:t>
            </w:r>
            <w:r w:rsidRPr="00813103">
              <w:rPr>
                <w:rFonts w:cstheme="minorHAnsi"/>
                <w:sz w:val="18"/>
                <w:szCs w:val="18"/>
                <w:lang w:val="ka-GE"/>
              </w:rPr>
              <w:t>)</w:t>
            </w:r>
            <w:r w:rsidRPr="00813103">
              <w:rPr>
                <w:rFonts w:cstheme="minorHAnsi"/>
                <w:sz w:val="18"/>
                <w:szCs w:val="18"/>
              </w:rPr>
              <w:t xml:space="preserve">; </w:t>
            </w:r>
            <w:r w:rsidRPr="00813103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ჰიდროცეფალია, მისი ტიპები: კომუნიკაციური ჰიდროცეფალია, ნორმალური წნევით ჰიდროცეფალია, არაკომუნიკაციური (ობსტრუქციული) ჰიდროცეფალია; მათი </w:t>
            </w: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ეტიოლოგია, პათოგენეზი, დიაგნოსტიკა, კლინიკა</w:t>
            </w:r>
          </w:p>
          <w:p w:rsidR="00F24CC6" w:rsidRPr="00813103" w:rsidRDefault="00F24CC6" w:rsidP="00A52A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გუგების კონტროლის მექანიზმი და მისი დარღვევები; მიოზი და მიდრიაზი; მარკუს გუნის გუგა; ჰორნერის სინდრომი; მათი ეტიოლოგია, პათოგენეზი, დიაგნოსტიკა, კლინიკა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FA" w:rsidRPr="00813103" w:rsidRDefault="000350FA" w:rsidP="000350F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საანესთეზიო საშუალებები, ძირითადი პრინციპები</w:t>
            </w:r>
          </w:p>
          <w:p w:rsidR="000350FA" w:rsidRPr="00813103" w:rsidRDefault="000350FA" w:rsidP="000350F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ინჰალაციური ანესთეტიკები - დესფლურანი, ჰალოთანი, ენფლურანი, სევოფლურანი, მეთოქსიფლურანი, </w:t>
            </w:r>
            <w:r w:rsidRPr="00813103">
              <w:rPr>
                <w:rFonts w:ascii="Sylfaen" w:hAnsi="Sylfaen"/>
                <w:sz w:val="18"/>
                <w:szCs w:val="18"/>
              </w:rPr>
              <w:t>N</w:t>
            </w:r>
            <w:r w:rsidRPr="00813103">
              <w:rPr>
                <w:rFonts w:ascii="Sylfaen" w:hAnsi="Sylfaen"/>
                <w:sz w:val="18"/>
                <w:szCs w:val="18"/>
                <w:vertAlign w:val="subscript"/>
              </w:rPr>
              <w:t>2</w:t>
            </w:r>
            <w:r w:rsidRPr="00813103">
              <w:rPr>
                <w:rFonts w:ascii="Sylfaen" w:hAnsi="Sylfaen"/>
                <w:sz w:val="18"/>
                <w:szCs w:val="18"/>
              </w:rPr>
              <w:t xml:space="preserve">O; </w:t>
            </w: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მათი მოქმედების მექანიზმი, კლინიკური გამოყენება, გვერდითი ეფექტები</w:t>
            </w:r>
          </w:p>
          <w:p w:rsidR="00A52AC1" w:rsidRPr="00813103" w:rsidRDefault="000350FA" w:rsidP="000350FA">
            <w:pPr>
              <w:rPr>
                <w:sz w:val="18"/>
                <w:szCs w:val="18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ინტრავენური ანესთეტიკები - ბარბიტურატები (თიოპენტალი), ბენზოდიაზეპინები (მიდაზოლამი), არილციკლოჰექსილამინები (კეტამინი), პროპოფოლი, ოპიოიდები; მათი მოქმედების მექანიზმი, კლინიკური გამოყენება, გვერდითი ეფექტები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C1" w:rsidRPr="00813103" w:rsidRDefault="00F24CC6" w:rsidP="00A52AC1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ოკულო-ცეფალური რეფლექსი; ოკულო ვესტიბულური რეფლექსი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 xml:space="preserve">2 </w:t>
            </w: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  <w:p w:rsidR="00A52AC1" w:rsidRPr="00813103" w:rsidRDefault="00A52AC1" w:rsidP="00A52AC1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A52AC1" w:rsidRPr="00813103" w:rsidTr="00F62F50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AC1" w:rsidRPr="00EE3831" w:rsidRDefault="00EE3831" w:rsidP="00A52AC1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</w:pPr>
            <w:r w:rsidRPr="00EE3831"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  <w:t>6 კვირა</w:t>
            </w:r>
          </w:p>
          <w:p w:rsidR="00EE3831" w:rsidRPr="00EE3831" w:rsidRDefault="00EE3831" w:rsidP="00A52AC1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</w:pPr>
          </w:p>
          <w:p w:rsidR="00EE3831" w:rsidRPr="00EE3831" w:rsidRDefault="00EE3831" w:rsidP="00EE3831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</w:pPr>
            <w:r w:rsidRPr="00EE3831">
              <w:rPr>
                <w:rFonts w:ascii="Sylfaen" w:hAnsi="Sylfaen"/>
                <w:sz w:val="18"/>
                <w:szCs w:val="18"/>
              </w:rPr>
              <w:t xml:space="preserve">CBL 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EE3831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EE3831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831" w:rsidRPr="00813103" w:rsidRDefault="00EE3831" w:rsidP="00EE383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ზურგის ტვინის დაზიანების სინდრომები: პოლიომიელიტი და ვერდინგ-ჰოფმანის დაავადება; გვერდითი ამიოტროფული სკლეროზი; წინა სპინალური არტერიის სრული ოკლუზია; ზურგის ტვინის ხმობა (</w:t>
            </w:r>
            <w:r w:rsidRPr="00813103">
              <w:rPr>
                <w:rFonts w:ascii="Sylfaen" w:hAnsi="Sylfaen"/>
                <w:sz w:val="18"/>
                <w:szCs w:val="18"/>
              </w:rPr>
              <w:t>Tabes dorsalis)</w:t>
            </w: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; სირინგომიელია; ვიტამინ </w:t>
            </w:r>
            <w:r w:rsidRPr="00813103">
              <w:rPr>
                <w:rFonts w:ascii="Sylfaen" w:hAnsi="Sylfaen"/>
                <w:sz w:val="18"/>
                <w:szCs w:val="18"/>
              </w:rPr>
              <w:t>B12</w:t>
            </w: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-ის ნაკლებობა; მათი ეტიოლოგია, პათოგენეზი, დიაგნოსტიკა, კლინიკა;</w:t>
            </w:r>
          </w:p>
          <w:p w:rsidR="00EE3831" w:rsidRDefault="00EE3831" w:rsidP="00EE383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ფრიდრაიხის ატაქსია; ბროუნ-სეკარის სინდრომი;</w:t>
            </w:r>
          </w:p>
          <w:p w:rsidR="00A52AC1" w:rsidRPr="00813103" w:rsidRDefault="00A52AC1" w:rsidP="00A52A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სპინალური ნერვების პათოლოგები; რადიკულოპათიები, დისკოპათიები; ზურგის ტვინის ტრაქტების დაზიანების სინდრომები; </w:t>
            </w:r>
          </w:p>
          <w:p w:rsidR="00A52AC1" w:rsidRPr="00813103" w:rsidRDefault="00A52AC1" w:rsidP="00A52A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მოტორული ნეირონის დაზიანების ნიშნები: სისუსტე, ატროფია, ფასციკულაცია, რეფლექსები, კუნთოვანი ტონუსი, ბაბინსკის რეფლექსი, დუნე და სპასტიური </w:t>
            </w: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დამბლა, მათი ეტიოლოგია, პათოგენეზი, დიაგნოსტიკა, კლინიკა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C1" w:rsidRPr="00813103" w:rsidRDefault="00A52AC1" w:rsidP="00A52AC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C1" w:rsidRPr="00813103" w:rsidRDefault="00A52AC1" w:rsidP="00A52AC1">
            <w:pPr>
              <w:rPr>
                <w:sz w:val="18"/>
                <w:szCs w:val="18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მყესთა ღრმა რეფლექსების შემოწმება;</w:t>
            </w:r>
            <w:r w:rsidR="009E5126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ოთხთავა კუნთის რეფლექსი; სამთავა კუნთის რეფლექსი;  სუპინატორის ანუ  მხარ-სხივის რეფლექსი;მუცლის რეფლექსი; მუხლის რეფლექსი; აქილევსის მყესის რეფლექსი; პლანტარული რეფლექსი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>; (2</w:t>
            </w: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</w:tr>
      <w:tr w:rsidR="00A52AC1" w:rsidRPr="00813103" w:rsidTr="00F62F50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AC1" w:rsidRPr="00EE3831" w:rsidRDefault="00EE3831" w:rsidP="00A52AC1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</w:pPr>
            <w:r w:rsidRPr="00EE3831"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  <w:lastRenderedPageBreak/>
              <w:t>7 კვირა</w:t>
            </w:r>
          </w:p>
          <w:p w:rsidR="00EE3831" w:rsidRPr="00EE3831" w:rsidRDefault="00EE3831" w:rsidP="00A52AC1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</w:pPr>
          </w:p>
          <w:p w:rsidR="00EE3831" w:rsidRPr="00EE3831" w:rsidRDefault="00EE3831" w:rsidP="00EE3831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</w:pPr>
            <w:r w:rsidRPr="00EE3831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EE3831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EE3831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EE3831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C1" w:rsidRPr="00813103" w:rsidRDefault="00A52AC1" w:rsidP="00A52A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A920E7"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თვალის რეფრაქტორული პათოლოგიები: </w:t>
            </w:r>
            <w:r w:rsidR="00E30B3C" w:rsidRPr="00813103">
              <w:rPr>
                <w:rFonts w:ascii="Sylfaen" w:hAnsi="Sylfaen"/>
                <w:sz w:val="18"/>
                <w:szCs w:val="18"/>
                <w:lang w:val="ka-GE"/>
              </w:rPr>
              <w:t>ჰიპეროპია, მიოპია, ასტიგმატიზმი, პრესბიოპია; მათი ეტიოლოგია, პათოგენეზი, დიაგნოსტიკა, კლინიკა</w:t>
            </w:r>
          </w:p>
          <w:p w:rsidR="00E30B3C" w:rsidRPr="00813103" w:rsidRDefault="00E30B3C" w:rsidP="00A52A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კატარაქტა; გლაუკომა (ღია და დახურულ-კუთხოვანი); მათი ეტიოლოგია, პათოგენეზი, დიაგნოსტიკა, კლინიკა</w:t>
            </w:r>
          </w:p>
          <w:p w:rsidR="00E30B3C" w:rsidRPr="00813103" w:rsidRDefault="00E30B3C" w:rsidP="00A52A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კონიუნქტივიტი (ალერგიული, ბაქტერიული, ვირუსული), მისი ეტიოლოგია, პათოგენეზი, დიაგნოსტიკა, კლინიკა</w:t>
            </w:r>
          </w:p>
          <w:p w:rsidR="001B18B8" w:rsidRPr="00813103" w:rsidRDefault="001B18B8" w:rsidP="001B18B8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უვეიტი; მისი ეტიოლოგია, პათოგენეზი, დიაგნოსტიკა, კლინიკა</w:t>
            </w:r>
          </w:p>
          <w:p w:rsidR="001B18B8" w:rsidRPr="00813103" w:rsidRDefault="001B18B8" w:rsidP="001B18B8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ყვითელი ხალის ასაკობრივი დეგენერაცია; დიაბეტური რეტინოპათია; ბადურას ვენის ოკლუზია; რეტინის აშრევება; მათი ეტიოლოგია, პათოგენეზი, დიაგნოსტიკა, კლინიკა</w:t>
            </w:r>
          </w:p>
          <w:p w:rsidR="00393F85" w:rsidRPr="00813103" w:rsidRDefault="001B18B8" w:rsidP="000F411E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ბადურას ცენტრალური არტერიის ოკლუზია, პიგმენტური რეტინიტი, რეტინიტი, პაპილედემა; მათი ეტიოლოგია, პათოგენეზი, დიაგნოსტიკა, კლინიკა</w:t>
            </w:r>
            <w:r w:rsidR="004842D2">
              <w:rPr>
                <w:rFonts w:ascii="Sylfaen" w:hAnsi="Sylfaen"/>
                <w:sz w:val="18"/>
                <w:szCs w:val="18"/>
                <w:lang w:val="ka-GE"/>
              </w:rPr>
              <w:t xml:space="preserve"> (2 სთ)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C1" w:rsidRPr="00813103" w:rsidRDefault="00E244A6" w:rsidP="00A52A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გლაუკომის სამკურნალო პრეპარატები; მათი მოქმედების მექანიზმი, კლინიკური გამოყენება, გვერდითი ეფექტები;</w:t>
            </w:r>
          </w:p>
          <w:p w:rsidR="00E244A6" w:rsidRPr="00813103" w:rsidRDefault="00E244A6" w:rsidP="00A52A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ალფა-აგონისტები - ეპინეფრინი (ალფა-1), ბრიმონიდინი (ალფა-2);</w:t>
            </w:r>
          </w:p>
          <w:p w:rsidR="00E244A6" w:rsidRPr="00813103" w:rsidRDefault="00E244A6" w:rsidP="00A52A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ბეტა-ბლოკერები - ტიმოლოლი, ბეტაქსოლოლი, კარტეოლოლი;</w:t>
            </w:r>
          </w:p>
          <w:p w:rsidR="00E244A6" w:rsidRPr="00813103" w:rsidRDefault="00E244A6" w:rsidP="00A52A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დიურეტიკები - აცეტაზოლამიდი </w:t>
            </w:r>
          </w:p>
          <w:p w:rsidR="00E244A6" w:rsidRPr="00813103" w:rsidRDefault="00E244A6" w:rsidP="00A52A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ქოლინომიმეტიკები - </w:t>
            </w:r>
            <w:r w:rsidR="00275659" w:rsidRPr="00813103">
              <w:rPr>
                <w:rFonts w:ascii="Sylfaen" w:hAnsi="Sylfaen"/>
                <w:sz w:val="18"/>
                <w:szCs w:val="18"/>
                <w:lang w:val="ka-GE"/>
              </w:rPr>
              <w:t>პირდაპირი (პილოკარპინი, კარბაქოლი), არაპირდაპირი (ფიზოსტიგმინი, ექოთიოფატი)</w:t>
            </w:r>
          </w:p>
          <w:p w:rsidR="00275659" w:rsidRPr="00813103" w:rsidRDefault="00275659" w:rsidP="00A52A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პროსტაგლანდინი - ბიმატოპროსტი, ლატანოპროსტი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C1" w:rsidRPr="00813103" w:rsidRDefault="00A52AC1" w:rsidP="00A52AC1">
            <w:pPr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bCs/>
                <w:sz w:val="18"/>
                <w:szCs w:val="18"/>
                <w:lang w:val="ka-GE"/>
              </w:rPr>
              <w:t>მხედველობის ველების დეფექტები; ჰორიზონტალური დეფექტი; ბიტემპორული ჰემიანოფ</w:t>
            </w:r>
            <w:r w:rsidR="006F0E4E" w:rsidRPr="00813103">
              <w:rPr>
                <w:rFonts w:ascii="Sylfaen" w:hAnsi="Sylfaen"/>
                <w:bCs/>
                <w:sz w:val="18"/>
                <w:szCs w:val="18"/>
                <w:lang w:val="ka-GE"/>
              </w:rPr>
              <w:t>ს</w:t>
            </w:r>
            <w:r w:rsidRPr="00813103">
              <w:rPr>
                <w:rFonts w:ascii="Sylfaen" w:hAnsi="Sylfaen"/>
                <w:bCs/>
                <w:sz w:val="18"/>
                <w:szCs w:val="18"/>
                <w:lang w:val="ka-GE"/>
              </w:rPr>
              <w:t>ია; ენტროპიონი, ექტროპიონი;  ეგზოფტალმი’პინგვეკულა; ჯიბლიბო;</w:t>
            </w:r>
          </w:p>
          <w:p w:rsidR="00A52AC1" w:rsidRPr="00813103" w:rsidRDefault="00A52AC1" w:rsidP="00A52AC1">
            <w:pPr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bCs/>
                <w:sz w:val="18"/>
                <w:szCs w:val="18"/>
                <w:lang w:val="ka-GE"/>
              </w:rPr>
              <w:t>ეპისკლერიტი; ქალაზიონი; ქსანთელაზმა; დაკრიოცისტიტი; რქოვანას და ბროლის შემღვრევა;კატარაქტა; რქოვანას რგოლის პათოლოგიები; წითელი რეფლექსი;</w:t>
            </w:r>
          </w:p>
          <w:p w:rsidR="00A52AC1" w:rsidRPr="00813103" w:rsidRDefault="00A52AC1" w:rsidP="00EE3831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bCs/>
                <w:sz w:val="18"/>
                <w:szCs w:val="18"/>
                <w:lang w:val="ka-GE"/>
              </w:rPr>
              <w:t>ბადურის პათოლოგიები;. თვალის ფსკერის პათოლოგიები;</w:t>
            </w: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(ნისტაგმი; ოფტალმოსკოპის გამოყენების საფეხურები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 xml:space="preserve"> (2</w:t>
            </w: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</w:tr>
      <w:tr w:rsidR="00A52AC1" w:rsidRPr="00813103" w:rsidTr="00F62F50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AC1" w:rsidRPr="00EE3831" w:rsidRDefault="00EE3831" w:rsidP="00A52AC1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</w:pPr>
            <w:r w:rsidRPr="00EE3831"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  <w:t>8 კვირა</w:t>
            </w:r>
          </w:p>
          <w:p w:rsidR="00EE3831" w:rsidRPr="00EE3831" w:rsidRDefault="00EE3831" w:rsidP="00A52AC1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</w:pPr>
          </w:p>
          <w:p w:rsidR="00EE3831" w:rsidRPr="00EE3831" w:rsidRDefault="00EE3831" w:rsidP="00EE3831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</w:pPr>
            <w:r w:rsidRPr="00EE3831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EE3831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EE3831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EE3831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C1" w:rsidRDefault="006F0E4E" w:rsidP="00A52A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სმენის დარღვევის ტიპები; კონდუქციური, სენსორული, ხმაურით გამოწვეული; ქოლესტეატომა; მათი ეტიოლოგია, პათოგენეზი, დიაგნოსტიკა, კლინიკა</w:t>
            </w:r>
          </w:p>
          <w:p w:rsidR="00B36997" w:rsidRPr="00813103" w:rsidRDefault="00B36997" w:rsidP="00A52AC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ცენტრალური და პერიფერიული ვერტიგო</w:t>
            </w:r>
          </w:p>
          <w:p w:rsidR="000F411E" w:rsidRPr="00813103" w:rsidRDefault="000F411E" w:rsidP="00674625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ნეიროეპითელური პათოლოგიები: </w:t>
            </w:r>
            <w:r w:rsidR="00674625" w:rsidRPr="00813103">
              <w:rPr>
                <w:rFonts w:ascii="Sylfaen" w:hAnsi="Sylfaen"/>
                <w:sz w:val="18"/>
                <w:szCs w:val="18"/>
                <w:lang w:val="ka-GE"/>
              </w:rPr>
              <w:t>სტარჯ-ვებერის სინდრომი, ტუბერული სკლეროზი, ნეიროფიბრომატოზი ტიპი 1 (ფონ რეკლინჰაუზენის დაავადება), ფონ ჰიპელ-ლინდაუს დაავადება, მათი ანევრიზმები, მათი ტიპები; წინა შემაერთებელი არტერიის, უკანა შემაერთებელი არტერიის და ტვინის შუა არტერიის ანევრიზმები; მათი ეტიოლოგია, პათოგენეზი, დიაგნოსტიკა, კლინიკა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="00EE3831"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C1" w:rsidRPr="00813103" w:rsidRDefault="00A52AC1" w:rsidP="00A52AC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C1" w:rsidRPr="00EE3831" w:rsidRDefault="00A52AC1" w:rsidP="00EE3831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ოტოსკოპის გამოყენების საფეხურები; სმენის სიმახვილე; დაფის აპკის პათოლოგიები;ლატერალიზაციის ტესტი; სმენის დაქვეითების გამოკვლევა; ლოკოკინას და კარიბჭე აპარატის პათოლოგიები;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EE3831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</w:tr>
      <w:tr w:rsidR="00A52AC1" w:rsidRPr="00813103" w:rsidTr="00F62F50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C1" w:rsidRPr="00813103" w:rsidRDefault="00A52AC1" w:rsidP="00A52AC1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52AC1" w:rsidRPr="00813103" w:rsidRDefault="00A52AC1" w:rsidP="00A52AC1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დასკვნითი გამოცდა </w:t>
            </w:r>
          </w:p>
        </w:tc>
      </w:tr>
      <w:tr w:rsidR="00A52AC1" w:rsidRPr="00813103" w:rsidTr="00F62F50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C1" w:rsidRPr="00813103" w:rsidRDefault="00A52AC1" w:rsidP="00A52AC1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A52AC1" w:rsidRPr="00813103" w:rsidRDefault="00A52AC1" w:rsidP="00A52AC1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C1" w:rsidRPr="00813103" w:rsidRDefault="00A52AC1" w:rsidP="00A52AC1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:rsidR="00A52AC1" w:rsidRPr="00813103" w:rsidRDefault="00A52AC1" w:rsidP="00A52AC1">
            <w:pPr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81310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ლექცია, პრაქტიკული მეცადინეობები</w:t>
            </w:r>
            <w:r w:rsidRPr="0081310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CBL</w:t>
            </w:r>
          </w:p>
          <w:p w:rsidR="00A52AC1" w:rsidRPr="00813103" w:rsidRDefault="00A52AC1" w:rsidP="00A52AC1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ლექციები</w:t>
            </w:r>
            <w:r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მიმდინარეობს ინტერაქტიურ რეჟიმში. </w:t>
            </w:r>
          </w:p>
          <w:p w:rsidR="00A52AC1" w:rsidRDefault="00A52AC1" w:rsidP="00A52AC1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პრაქტიკული</w:t>
            </w:r>
            <w:r w:rsidRPr="0081310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მეცადინეობები</w:t>
            </w:r>
            <w:r w:rsidRPr="0081310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81310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ტარდება</w:t>
            </w:r>
            <w:r w:rsidRPr="0081310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ინტერაქტიურ რეჟიმში. ძირითადი ყურადღება ეთმობა ახსნილი და განვლილი მასალის განხილვას, სიტუაციური ამოცანების განხილვას, სავარაუდო კრიტიკული სიტუაციების ანალიზს, იმიტირებულ ამოცანებს, პრქტიკული ჩვევების დემონსტრირებასა და დახვეწას, მ.შ. მულიაჟების გამოყენებით. </w:t>
            </w:r>
            <w:r w:rsidRPr="0081310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სტუდენტის</w:t>
            </w:r>
            <w:r w:rsidRPr="0081310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დამოუკიდებელი</w:t>
            </w:r>
            <w:r w:rsidRPr="0081310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მუშაობისას</w:t>
            </w:r>
            <w:r w:rsidRPr="0081310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ხდება</w:t>
            </w:r>
            <w:r w:rsidRPr="0081310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მიწოდებული</w:t>
            </w:r>
            <w:r w:rsidRPr="0081310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81310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შესწავლა, </w:t>
            </w:r>
            <w:r w:rsidRPr="0081310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გაცნობიერება</w:t>
            </w:r>
            <w:r w:rsidRPr="0081310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</w:t>
            </w:r>
            <w:r w:rsidRPr="0081310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ანალიზი</w:t>
            </w:r>
            <w:r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8635A7" w:rsidRPr="00813103" w:rsidRDefault="00F6631E" w:rsidP="00A52AC1">
            <w:pPr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F6631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ასევე,</w:t>
            </w:r>
            <w:r w:rsidR="008635A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8635A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სტუდენტი მოდულის ფარგლებში მორიგეობს უნივერსიტეტის კონტრაქტორ კლინიკებში</w:t>
            </w:r>
          </w:p>
        </w:tc>
      </w:tr>
      <w:tr w:rsidR="00A52AC1" w:rsidRPr="00813103" w:rsidTr="00F62F50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C1" w:rsidRPr="00813103" w:rsidRDefault="00A52AC1" w:rsidP="00A52AC1">
            <w:pPr>
              <w:spacing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813103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813103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813103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C1" w:rsidRPr="00813103" w:rsidRDefault="00A52AC1" w:rsidP="00A52AC1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ლექცია და პრაქტიკული მეცადინეობები, სასწავლო ვიდეობი და ანიმაციები, კომპიუტერი, პროექტორი, მულაჟები, </w:t>
            </w:r>
            <w:r w:rsidRPr="0081310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სინათლის მიკროსკოპები. მიკროპრეპარატები,სლაიდები. ციფრული მიკროსკოპი. </w:t>
            </w:r>
          </w:p>
        </w:tc>
      </w:tr>
      <w:tr w:rsidR="00A52AC1" w:rsidRPr="00813103" w:rsidTr="00F62F50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C1" w:rsidRPr="00813103" w:rsidRDefault="00A52AC1" w:rsidP="00A52AC1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სწავლების</w:t>
            </w:r>
            <w:r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C1" w:rsidRPr="00813103" w:rsidRDefault="00A52AC1" w:rsidP="00A52A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:rsidR="00A52AC1" w:rsidRPr="00813103" w:rsidRDefault="00A52AC1" w:rsidP="00A52AC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:rsidR="00A52AC1" w:rsidRPr="00813103" w:rsidRDefault="00A52AC1" w:rsidP="00A52AC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ინტერაქტიული ლექცია ონლაინ რეჟიმში;</w:t>
            </w:r>
            <w:bookmarkStart w:id="0" w:name="_GoBack"/>
            <w:bookmarkEnd w:id="0"/>
          </w:p>
          <w:p w:rsidR="00A52AC1" w:rsidRPr="00813103" w:rsidRDefault="00A52AC1" w:rsidP="00A52AC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CBL</w:t>
            </w:r>
            <w:r w:rsidRPr="0081310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(ქეისებზე დაფუძნებული სწავლება) - გუნდური მუშაობა;</w:t>
            </w:r>
          </w:p>
          <w:p w:rsidR="00A52AC1" w:rsidRPr="00813103" w:rsidRDefault="00A52AC1" w:rsidP="00A52AC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ლექცია-პრეზენტაცია;</w:t>
            </w:r>
          </w:p>
          <w:p w:rsidR="00A52AC1" w:rsidRPr="00813103" w:rsidRDefault="00A52AC1" w:rsidP="00A52AC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:rsidR="00A52AC1" w:rsidRPr="00813103" w:rsidRDefault="00A52AC1" w:rsidP="00A52AC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:rsidR="00A52AC1" w:rsidRPr="00813103" w:rsidRDefault="00A52AC1" w:rsidP="00A52AC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>პრაქტიკული მეთოდები;</w:t>
            </w:r>
          </w:p>
          <w:p w:rsidR="00A52AC1" w:rsidRPr="00813103" w:rsidRDefault="00A52AC1" w:rsidP="00A52AC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დისკუსია/დებატები;</w:t>
            </w:r>
          </w:p>
          <w:p w:rsidR="00A52AC1" w:rsidRPr="00813103" w:rsidRDefault="00A52AC1" w:rsidP="00A52AC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დემონსტრირების მეთოდი.</w:t>
            </w:r>
          </w:p>
          <w:p w:rsidR="00A52AC1" w:rsidRPr="00813103" w:rsidRDefault="00A52AC1" w:rsidP="00A52AC1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ლექციები ჩატარდება პრეზენტაციების ფორმატით, მულაჟების, ვიდეოების და ანიმაციების გამოყენებით.</w:t>
            </w:r>
          </w:p>
          <w:p w:rsidR="00A52AC1" w:rsidRPr="00813103" w:rsidRDefault="00A52AC1" w:rsidP="00A52AC1">
            <w:pPr>
              <w:jc w:val="both"/>
              <w:rPr>
                <w:rStyle w:val="trns-41"/>
                <w:rFonts w:ascii="Sylfaen" w:hAnsi="Sylfaen" w:hint="default"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სტუდენტის შეფასების მეთოდები მოიცავს ვერბალურ პრეზენტაციას და ქვიზებს.</w:t>
            </w:r>
          </w:p>
          <w:p w:rsidR="00A52AC1" w:rsidRPr="00813103" w:rsidRDefault="00A52AC1" w:rsidP="00A52AC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მასალის ასათვისებლად გამოიყენება ვერბალური მეთოდი (ლექცია, დისკუსია/დებატები) და სახელმძღვანელოზე დამოუკიდებელი მუშაობა. სემინარული მეცადინეობები მოიცავს პრაქტიკურ მეთოდებს - კოლაბორაციული მუშაობა, ინტერაქტიული სწავლება, მოქმედებაზე ორიენტირებული სწავლება, დემონსტრაციული მეთოდები რომლებიც მოიცავს კომპიუტერულ პროგრამებს, სიმულატორებს და მულაჟებს, მშრალ და სველ პრეპარატებს. სტუდენტები ჩართული იქნებიან სამეცნიერო კვლევებში რომლებიც მიმდინარეობს </w:t>
            </w:r>
            <w:r w:rsidR="00751AAB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შესაბამის დეპარტამენტში</w:t>
            </w:r>
            <w:r w:rsidR="00751AAB" w:rsidRPr="00813103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813103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(სამ</w:t>
            </w:r>
            <w:r w:rsidR="00751AAB" w:rsidRPr="00813103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ე</w:t>
            </w:r>
            <w:r w:rsidRPr="00813103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ცნიერო ლიტერატურის მოძიება ელექტრონულ ბაზებში).  </w:t>
            </w:r>
          </w:p>
          <w:p w:rsidR="00A52AC1" w:rsidRPr="00813103" w:rsidRDefault="00A52AC1" w:rsidP="00A52AC1">
            <w:pPr>
              <w:spacing w:line="360" w:lineRule="auto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კლინიკური უნარების </w:t>
            </w:r>
            <w:r w:rsidRPr="00813103">
              <w:rPr>
                <w:rFonts w:ascii="Sylfaen" w:hAnsi="Sylfaen" w:cs="Sylfaen"/>
                <w:b/>
                <w:sz w:val="20"/>
                <w:szCs w:val="20"/>
              </w:rPr>
              <w:t>პრაქტიკული</w:t>
            </w:r>
            <w:r w:rsidRPr="00813103">
              <w:rPr>
                <w:b/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 w:cs="Sylfaen"/>
                <w:b/>
                <w:sz w:val="20"/>
                <w:szCs w:val="20"/>
              </w:rPr>
              <w:t>მეცადინეობებ</w:t>
            </w:r>
            <w:r w:rsidRPr="0081310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ზე</w:t>
            </w:r>
            <w:r w:rsidRPr="0081310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813103">
              <w:rPr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მიმდინარეობს</w:t>
            </w:r>
            <w:r w:rsidRPr="00813103">
              <w:rPr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 w:cs="Sylfaen"/>
                <w:sz w:val="20"/>
                <w:szCs w:val="20"/>
                <w:lang w:val="ka-GE"/>
              </w:rPr>
              <w:t>სალექციო</w:t>
            </w:r>
            <w:r w:rsidRPr="00813103">
              <w:rPr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813103">
              <w:rPr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 w:cs="Sylfaen"/>
                <w:sz w:val="20"/>
                <w:szCs w:val="20"/>
              </w:rPr>
              <w:t>ჯგუფური</w:t>
            </w:r>
            <w:r w:rsidRPr="00813103">
              <w:rPr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r w:rsidRPr="00813103">
              <w:rPr>
                <w:rFonts w:ascii="Sylfaen" w:hAnsi="Sylfaen"/>
                <w:sz w:val="20"/>
                <w:szCs w:val="20"/>
              </w:rPr>
              <w:t>,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გაცნობიერება, ცოდნის გამყარება, </w:t>
            </w:r>
            <w:r w:rsidRPr="00813103">
              <w:rPr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 w:cs="Sylfaen"/>
                <w:sz w:val="20"/>
                <w:szCs w:val="20"/>
              </w:rPr>
              <w:t>დისკუსია</w:t>
            </w:r>
            <w:r w:rsidRPr="00813103">
              <w:rPr>
                <w:sz w:val="20"/>
                <w:szCs w:val="20"/>
              </w:rPr>
              <w:t>/</w:t>
            </w:r>
            <w:r w:rsidRPr="00813103">
              <w:rPr>
                <w:rFonts w:ascii="Sylfaen" w:hAnsi="Sylfaen" w:cs="Sylfaen"/>
                <w:sz w:val="20"/>
                <w:szCs w:val="20"/>
              </w:rPr>
              <w:t>დებატები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813103">
              <w:rPr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 w:cs="Sylfaen"/>
                <w:sz w:val="20"/>
                <w:szCs w:val="20"/>
              </w:rPr>
              <w:t>პაციენტებზე</w:t>
            </w:r>
            <w:r w:rsidRPr="00813103">
              <w:rPr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 w:cs="Sylfaen"/>
                <w:sz w:val="20"/>
                <w:szCs w:val="20"/>
              </w:rPr>
              <w:t>დაკვირვება</w:t>
            </w:r>
            <w:r w:rsidRPr="00813103">
              <w:rPr>
                <w:sz w:val="20"/>
                <w:szCs w:val="20"/>
              </w:rPr>
              <w:t xml:space="preserve">, </w:t>
            </w:r>
            <w:r w:rsidRPr="00813103">
              <w:rPr>
                <w:rFonts w:ascii="Sylfaen" w:hAnsi="Sylfaen" w:cs="Sylfaen"/>
                <w:sz w:val="20"/>
                <w:szCs w:val="20"/>
              </w:rPr>
              <w:t>სიმპტომური</w:t>
            </w:r>
            <w:r w:rsidRPr="00813103">
              <w:rPr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 w:cs="Sylfaen"/>
                <w:sz w:val="20"/>
                <w:szCs w:val="20"/>
              </w:rPr>
              <w:t>დიაგნოსტიკა</w:t>
            </w:r>
            <w:r w:rsidRPr="00813103">
              <w:rPr>
                <w:sz w:val="20"/>
                <w:szCs w:val="20"/>
              </w:rPr>
              <w:t>,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დიაგნოსტიკა,</w:t>
            </w:r>
            <w:r w:rsidRPr="00813103">
              <w:rPr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 w:cs="Sylfaen"/>
                <w:sz w:val="20"/>
                <w:szCs w:val="20"/>
              </w:rPr>
              <w:t>დიფდიაგნოსტიკა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813103">
              <w:rPr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 w:cs="Sylfaen"/>
                <w:sz w:val="20"/>
                <w:szCs w:val="20"/>
              </w:rPr>
              <w:t>კლინიკური</w:t>
            </w:r>
            <w:r w:rsidRPr="00813103">
              <w:rPr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 w:cs="Sylfaen"/>
                <w:sz w:val="20"/>
                <w:szCs w:val="20"/>
              </w:rPr>
              <w:t>უნარების</w:t>
            </w:r>
            <w:r w:rsidRPr="00813103">
              <w:rPr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 w:cs="Sylfaen"/>
                <w:sz w:val="20"/>
                <w:szCs w:val="20"/>
              </w:rPr>
              <w:t>გამომუშავება</w:t>
            </w:r>
            <w:r w:rsidRPr="00813103">
              <w:rPr>
                <w:sz w:val="20"/>
                <w:szCs w:val="20"/>
              </w:rPr>
              <w:t>/</w:t>
            </w:r>
            <w:r w:rsidRPr="00813103">
              <w:rPr>
                <w:rFonts w:ascii="Sylfaen" w:hAnsi="Sylfaen" w:cs="Sylfaen"/>
                <w:sz w:val="20"/>
                <w:szCs w:val="20"/>
              </w:rPr>
              <w:t>დემონსტრაცია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813103">
              <w:rPr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 w:cs="Sylfaen"/>
                <w:sz w:val="20"/>
                <w:szCs w:val="20"/>
              </w:rPr>
              <w:t>პაციენტებთან</w:t>
            </w:r>
            <w:r w:rsidRPr="00813103">
              <w:rPr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 w:cs="Sylfaen"/>
                <w:sz w:val="20"/>
                <w:szCs w:val="20"/>
              </w:rPr>
              <w:t>კომუნიკაციური</w:t>
            </w:r>
            <w:r w:rsidRPr="00813103">
              <w:rPr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 w:cs="Sylfaen"/>
                <w:sz w:val="20"/>
                <w:szCs w:val="20"/>
              </w:rPr>
              <w:t>უნარ</w:t>
            </w:r>
            <w:r w:rsidRPr="00813103">
              <w:rPr>
                <w:sz w:val="20"/>
                <w:szCs w:val="20"/>
              </w:rPr>
              <w:t>-</w:t>
            </w:r>
            <w:r w:rsidRPr="00813103">
              <w:rPr>
                <w:rFonts w:ascii="Sylfaen" w:hAnsi="Sylfaen" w:cs="Sylfaen"/>
                <w:sz w:val="20"/>
                <w:szCs w:val="20"/>
              </w:rPr>
              <w:t>ჩვევების</w:t>
            </w:r>
            <w:r w:rsidRPr="00813103">
              <w:rPr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 w:cs="Sylfaen"/>
                <w:sz w:val="20"/>
                <w:szCs w:val="20"/>
                <w:lang w:val="ka-GE"/>
              </w:rPr>
              <w:t>ჩამოყალიბება</w:t>
            </w:r>
            <w:r w:rsidRPr="00813103">
              <w:rPr>
                <w:sz w:val="20"/>
                <w:szCs w:val="20"/>
              </w:rPr>
              <w:t xml:space="preserve">,  </w:t>
            </w:r>
            <w:r w:rsidRPr="00813103">
              <w:rPr>
                <w:rFonts w:ascii="Sylfaen" w:hAnsi="Sylfaen" w:cs="Sylfaen"/>
                <w:sz w:val="20"/>
                <w:szCs w:val="20"/>
              </w:rPr>
              <w:t>ანამნეზის</w:t>
            </w:r>
            <w:r w:rsidRPr="0081310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მიზანმიმართული</w:t>
            </w:r>
            <w:r w:rsidRPr="00813103">
              <w:rPr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 w:cs="Sylfaen"/>
                <w:sz w:val="20"/>
                <w:szCs w:val="20"/>
              </w:rPr>
              <w:t>შეგროვება</w:t>
            </w:r>
            <w:r w:rsidRPr="00813103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813103">
              <w:rPr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სწორი მკურნალობის სქემის შემუშავება.</w:t>
            </w:r>
            <w:r w:rsidRPr="00813103">
              <w:rPr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იმუშავებს კლინიკურ ჩვევებს: ანამნეზის გამოკითხვა, მონაცემების რეგისტრაცია, ავადმყოფის ფიზიკური გამოკვლევა: არტერიული წნევის გაზომვა, პალპაცია, პერკუსია, აუსკულტაცია, ელექტროკარდიოგრამის გადაღება და მისი ინტერპრეტაცია, სასუნთქი სისტემის ფუნქციური ტესტების ჩატარება, პლევრის პუნქტატის შეფასება. </w:t>
            </w:r>
            <w:r w:rsidRPr="0081310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პრაქტიკულ</w:t>
            </w:r>
            <w:r w:rsidRPr="0081310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81310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მეცადინეობებზე</w:t>
            </w:r>
            <w:r w:rsidRPr="0081310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813103">
              <w:rPr>
                <w:rFonts w:ascii="Sylfaen" w:hAnsi="Sylfaen" w:cs="Sylfaen"/>
                <w:sz w:val="20"/>
                <w:szCs w:val="20"/>
                <w:u w:color="FF0000"/>
              </w:rPr>
              <w:t>გამოიყენება</w:t>
            </w:r>
            <w:r w:rsidRPr="0081310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სემესტრული</w:t>
            </w:r>
            <w:r w:rsidRPr="0081310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81310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შეფასების</w:t>
            </w:r>
            <w:r w:rsidRPr="0081310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81310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შემდეგი</w:t>
            </w:r>
            <w:r w:rsidRPr="0081310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81310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81310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: </w:t>
            </w:r>
            <w:r w:rsidRPr="00813103">
              <w:rPr>
                <w:rFonts w:ascii="Sylfaen" w:hAnsi="Sylfaen" w:cs="Sylfaen"/>
                <w:sz w:val="20"/>
                <w:szCs w:val="20"/>
                <w:u w:color="FF0000"/>
              </w:rPr>
              <w:t>მას</w:t>
            </w:r>
            <w:r w:rsidRPr="0081310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</w:t>
            </w:r>
            <w:r w:rsidRPr="00813103">
              <w:rPr>
                <w:rFonts w:ascii="Sylfaen" w:hAnsi="Sylfaen" w:cs="Sylfaen"/>
                <w:sz w:val="20"/>
                <w:szCs w:val="20"/>
                <w:u w:color="FF0000"/>
              </w:rPr>
              <w:t>ლის</w:t>
            </w:r>
            <w:r w:rsidRPr="0081310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81310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81310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81310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81310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81310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კლინიკური</w:t>
            </w:r>
            <w:r w:rsidRPr="0081310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81310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უნარ</w:t>
            </w:r>
            <w:r w:rsidRPr="00813103">
              <w:rPr>
                <w:rFonts w:ascii="Sylfaen" w:hAnsi="Sylfaen" w:cs="AcadNusx"/>
                <w:sz w:val="20"/>
                <w:szCs w:val="20"/>
                <w:lang w:val="ka-GE"/>
              </w:rPr>
              <w:t>-</w:t>
            </w:r>
            <w:r w:rsidRPr="0081310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ჩვევების</w:t>
            </w:r>
            <w:r w:rsidRPr="0081310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81310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დემონსტრირება</w:t>
            </w:r>
            <w:r w:rsidRPr="0081310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81310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81310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81310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81310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81310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81310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81310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813103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81310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81310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81310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81310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81310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81310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81310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81310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813103">
              <w:rPr>
                <w:rFonts w:ascii="Sylfaen" w:eastAsia="Calibri" w:hAnsi="Sylfaen"/>
                <w:sz w:val="20"/>
                <w:szCs w:val="20"/>
                <w:lang w:val="ka-GE"/>
              </w:rPr>
              <w:t>შუალედური შეფასება.</w:t>
            </w:r>
          </w:p>
          <w:p w:rsidR="00A52AC1" w:rsidRPr="00813103" w:rsidRDefault="00A52AC1" w:rsidP="00A52AC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ასევე გამოიყენება </w:t>
            </w:r>
            <w:r w:rsidRPr="00813103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კლინიკურ შემთხვევებზე დაფუძნებული სწავლება</w:t>
            </w:r>
            <w:r w:rsidRPr="0081310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, რომლის დროსაც პედაგოგი კონკრეტულ კლინიკურ შემთხვევას აცნობს 2-3 სტუდენტს, რომლებიც „პედაგოგებს“ წარმოადგენენ და ჯგუფთან განიხილავენ შემთხვევას, აწარმოებენ დისკუსიას და ა.შ. პედაგოგი მხოლოდ „კონსულტანტია“, რომელიც პროცესს წარმართავს. მეთოდი ავიარებს კლინიკურ აზროვნებას, ამ დროს ხდება</w:t>
            </w:r>
            <w:r w:rsidRPr="0081310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მიწოდებული</w:t>
            </w:r>
            <w:r w:rsidRPr="0081310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81310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უკეთ </w:t>
            </w:r>
            <w:r w:rsidRPr="0081310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შესწავლა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1310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გაცნობიერება</w:t>
            </w:r>
            <w:r w:rsidRPr="0081310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და</w:t>
            </w:r>
            <w:r w:rsidRPr="0081310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1310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ანალიზი კლინიკასთან მიახლოებულ პირობებში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A52AC1" w:rsidRPr="00813103" w:rsidTr="00F62F50">
        <w:trPr>
          <w:trHeight w:val="647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C1" w:rsidRPr="00813103" w:rsidRDefault="00A52AC1" w:rsidP="00A52AC1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შეფასების კრიტერიუმები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C1" w:rsidRPr="00813103" w:rsidRDefault="00A52AC1" w:rsidP="00A52AC1">
            <w:p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813103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A52AC1" w:rsidRPr="00813103" w:rsidRDefault="00A52AC1" w:rsidP="00A52AC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813103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813103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A52AC1" w:rsidRPr="00813103" w:rsidRDefault="00A52AC1" w:rsidP="00A52AC1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813103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813103">
              <w:rPr>
                <w:b/>
                <w:sz w:val="20"/>
                <w:szCs w:val="20"/>
              </w:rPr>
              <w:t xml:space="preserve"> A ) </w:t>
            </w:r>
            <w:r w:rsidRPr="00813103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813103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 –100</w:t>
            </w:r>
            <w:r w:rsidRPr="0081310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813103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A52AC1" w:rsidRPr="00813103" w:rsidRDefault="00A52AC1" w:rsidP="00A52A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813103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813103">
              <w:rPr>
                <w:b/>
                <w:sz w:val="20"/>
                <w:szCs w:val="20"/>
              </w:rPr>
              <w:t xml:space="preserve">B ) </w:t>
            </w:r>
            <w:r w:rsidRPr="00813103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813103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81-90 </w:t>
            </w:r>
            <w:r w:rsidRPr="00813103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813103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A52AC1" w:rsidRPr="00813103" w:rsidRDefault="00A52AC1" w:rsidP="00A52A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813103">
              <w:rPr>
                <w:b/>
                <w:sz w:val="20"/>
                <w:szCs w:val="20"/>
              </w:rPr>
              <w:t xml:space="preserve">  </w:t>
            </w:r>
            <w:r w:rsidRPr="00813103">
              <w:rPr>
                <w:rFonts w:ascii="Sylfaen" w:hAnsi="Sylfaen"/>
                <w:sz w:val="20"/>
                <w:szCs w:val="20"/>
              </w:rPr>
              <w:t>ა.გ)</w:t>
            </w:r>
            <w:r w:rsidRPr="00813103">
              <w:rPr>
                <w:b/>
                <w:sz w:val="20"/>
                <w:szCs w:val="20"/>
              </w:rPr>
              <w:t xml:space="preserve">  ( C ) </w:t>
            </w:r>
            <w:r w:rsidRPr="00813103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813103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71-80 </w:t>
            </w:r>
            <w:r w:rsidRPr="00813103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813103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A52AC1" w:rsidRPr="00813103" w:rsidRDefault="00A52AC1" w:rsidP="00A52A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813103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813103">
              <w:rPr>
                <w:b/>
                <w:sz w:val="20"/>
                <w:szCs w:val="20"/>
              </w:rPr>
              <w:t xml:space="preserve">D ) </w:t>
            </w:r>
            <w:r w:rsidRPr="00813103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813103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</w:t>
            </w:r>
            <w:r w:rsidRPr="00813103">
              <w:rPr>
                <w:rFonts w:ascii="Sylfaen" w:hAnsi="Sylfaen" w:cs="AcadNusx"/>
                <w:sz w:val="20"/>
                <w:szCs w:val="20"/>
                <w:lang w:val="ka-GE"/>
              </w:rPr>
              <w:t>ქ ულა</w:t>
            </w:r>
            <w:r w:rsidRPr="00813103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A52AC1" w:rsidRPr="00813103" w:rsidRDefault="00A52AC1" w:rsidP="00A52AC1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813103">
              <w:rPr>
                <w:rFonts w:ascii="Sylfaen" w:hAnsi="Sylfaen"/>
                <w:sz w:val="20"/>
                <w:szCs w:val="20"/>
              </w:rPr>
              <w:t xml:space="preserve"> ა.ე) ( </w:t>
            </w:r>
            <w:r w:rsidRPr="00813103">
              <w:rPr>
                <w:b/>
                <w:sz w:val="20"/>
                <w:szCs w:val="20"/>
              </w:rPr>
              <w:t xml:space="preserve">E ) </w:t>
            </w:r>
            <w:r w:rsidRPr="00813103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813103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51-60 </w:t>
            </w:r>
            <w:r w:rsidRPr="00813103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813103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A52AC1" w:rsidRPr="00813103" w:rsidRDefault="00A52AC1" w:rsidP="00A52AC1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813103">
              <w:rPr>
                <w:b/>
                <w:sz w:val="20"/>
                <w:szCs w:val="20"/>
              </w:rPr>
              <w:tab/>
            </w:r>
          </w:p>
          <w:p w:rsidR="00A52AC1" w:rsidRPr="00813103" w:rsidRDefault="00A52AC1" w:rsidP="00A52AC1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sz w:val="20"/>
                <w:szCs w:val="20"/>
              </w:rPr>
            </w:pPr>
            <w:r w:rsidRPr="00813103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A52AC1" w:rsidRPr="00813103" w:rsidRDefault="00A52AC1" w:rsidP="00A52AC1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sz w:val="20"/>
                <w:szCs w:val="20"/>
              </w:rPr>
            </w:pPr>
          </w:p>
          <w:p w:rsidR="00A52AC1" w:rsidRPr="00813103" w:rsidRDefault="00A52AC1" w:rsidP="00A52AC1">
            <w:pPr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813103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813103">
              <w:rPr>
                <w:b/>
                <w:sz w:val="20"/>
                <w:szCs w:val="20"/>
              </w:rPr>
              <w:t>FX)</w:t>
            </w:r>
            <w:r w:rsidRPr="00813103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813103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41-50</w:t>
            </w:r>
            <w:r w:rsidRPr="0081310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813103">
              <w:rPr>
                <w:rFonts w:ascii="Sylfaen" w:hAnsi="Sylfaen" w:cs="AcadNusx"/>
                <w:sz w:val="20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A52AC1" w:rsidRPr="00813103" w:rsidRDefault="00A52AC1" w:rsidP="00A52AC1">
            <w:pPr>
              <w:spacing w:after="0" w:line="24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813103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813103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813103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</w:t>
            </w:r>
            <w:r w:rsidRPr="0081310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</w:t>
            </w:r>
            <w:r w:rsidRPr="00813103">
              <w:rPr>
                <w:rFonts w:ascii="Sylfaen" w:hAnsi="Sylfaen" w:cs="AcadNusx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A52AC1" w:rsidRPr="00813103" w:rsidRDefault="00A52AC1" w:rsidP="00A52AC1">
            <w:pPr>
              <w:spacing w:after="0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A52AC1" w:rsidRPr="00813103" w:rsidRDefault="00A52AC1" w:rsidP="00A52AC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813103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</w:p>
          <w:p w:rsidR="00A52AC1" w:rsidRPr="00813103" w:rsidRDefault="00A52AC1" w:rsidP="00A52AC1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მიმდინარე აქტივობებიდან და 40 ქულა ფინალური გამოცდიდან. </w:t>
            </w:r>
          </w:p>
          <w:p w:rsidR="00A52AC1" w:rsidRPr="00813103" w:rsidRDefault="00A52AC1" w:rsidP="00A52AC1">
            <w:pPr>
              <w:jc w:val="both"/>
              <w:rPr>
                <w:rFonts w:ascii="Times New Roman" w:hAnsi="Times New Roman" w:cs="AcadNusx"/>
                <w:sz w:val="20"/>
                <w:szCs w:val="20"/>
              </w:rPr>
            </w:pPr>
          </w:p>
          <w:p w:rsidR="00A52AC1" w:rsidRPr="00813103" w:rsidRDefault="00A52AC1" w:rsidP="00A52AC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მიმდინარე აქტივობის ქულები შედგება შემდეგი შეფასების კომპონენტებისგან:</w:t>
            </w:r>
          </w:p>
          <w:p w:rsidR="00A52AC1" w:rsidRPr="00813103" w:rsidRDefault="00A52AC1" w:rsidP="00A52AC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EB2E53" w:rsidRDefault="00EB2E53" w:rsidP="00EB2E53">
            <w:pPr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შემაჯამებელი ქვიზი -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ტარდება 2-ჯერ მოდულის მანძილზე, ტესტური ფორმატით, რომელიც მოიცავს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მოდულის </w:t>
            </w:r>
            <w:r>
              <w:rPr>
                <w:rFonts w:ascii="Sylfaen" w:hAnsi="Sylfaen" w:cs="AcadNusx"/>
                <w:sz w:val="20"/>
                <w:szCs w:val="20"/>
              </w:rPr>
              <w:t>3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-ივე საგნის კომპონენტს და ეფუძნება კლინიკური ქეისის ფორმატს. </w:t>
            </w:r>
          </w:p>
          <w:p w:rsidR="00EB2E53" w:rsidRDefault="00EB2E53" w:rsidP="00EB2E53">
            <w:pPr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ორივე ქვიზი მოიცავს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-15 კლინიკურ ქეისს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(თითოეული ფასდება 1 ქულით),  კლინიკური ქეისი წარმოდგენილია ღია ტესტის სახით 4 სავარაუდო პასუხით, რომელთაგანაც მხოლოდ ერთი პასუხია სწორი -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სულ 30 ქულა.</w:t>
            </w:r>
          </w:p>
          <w:p w:rsidR="00A52AC1" w:rsidRPr="00813103" w:rsidRDefault="00A52AC1" w:rsidP="00A52AC1">
            <w:p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</w:p>
          <w:p w:rsidR="00A52AC1" w:rsidRPr="00813103" w:rsidRDefault="00A52AC1" w:rsidP="00A52AC1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A52AC1" w:rsidRPr="00813103" w:rsidRDefault="00A52AC1" w:rsidP="00A52AC1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AcadNusx"/>
                <w:sz w:val="20"/>
                <w:szCs w:val="20"/>
                <w:lang w:val="ka-GE"/>
              </w:rPr>
              <w:t>კლინიკური უნარების ნაწილი მოიცავს პრაქტიკული გამოცდას, რომელიც ტარდება სიტუაციური ამოცანებით, 2-ჯერ მოდულის განმავლობაში, სტუდენტის გაუფრთხილებლად; სტუდენტებს ეძლევათ სიტუაციური ამოცანა, რომელიც უნდა წარმართონ დამოუკიდებლად და ფასდება 0-5 ქულით. სტუდენტს მოდულის მანძილზე შეუძლია დააგროვოს 0-10 ქულა.</w:t>
            </w:r>
          </w:p>
          <w:p w:rsidR="00A52AC1" w:rsidRPr="00813103" w:rsidRDefault="00A52AC1" w:rsidP="00A52AC1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AcadNusx"/>
                <w:sz w:val="20"/>
                <w:szCs w:val="20"/>
                <w:lang w:val="ka-GE"/>
              </w:rPr>
              <w:lastRenderedPageBreak/>
              <w:t>5 ქულა - სიტუაციურ ამოცანას მართავს ძალიან კარგად (სწრაფად რეაგირებს, არ იბნევა შესაბამის სიტუაციაში, კორდინირებულად მუშაობს კოლეგებთან, ავლენს ძალიან კარგ  კლინიკურ უნარებს ქეისის ადექვატურად);</w:t>
            </w:r>
          </w:p>
          <w:p w:rsidR="00A52AC1" w:rsidRPr="00813103" w:rsidRDefault="00A52AC1" w:rsidP="00A52AC1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AcadNusx"/>
                <w:sz w:val="20"/>
                <w:szCs w:val="20"/>
                <w:lang w:val="ka-GE"/>
              </w:rPr>
              <w:t>4 ქულა - სიტუაციურ ამოცანას მართავს კარგად (დროულად რეაგირებს, არ იბნევა შესაბამის  სიტუაციაში, ცდილობს კორდინაციაში იმუშაოს კოლეგებთან, ავლენს კარგ კლინიკურ უნარებს ქეისის ადექვატურად);</w:t>
            </w:r>
          </w:p>
          <w:p w:rsidR="00A52AC1" w:rsidRPr="00813103" w:rsidRDefault="00A52AC1" w:rsidP="00A52AC1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AcadNusx"/>
                <w:sz w:val="20"/>
                <w:szCs w:val="20"/>
                <w:lang w:val="ka-GE"/>
              </w:rPr>
              <w:t>3 ქულა - სიტუაციურ ამოცანას მართავს დამაკმაყოფილებლად (ცოტათი დაბნეულია შესაბამის სიტუაციის გამო და დროულად ვერ რეაგირებს, ცდილობს კოლეგის ხარჯზე სიტუაციის მართვას, ავლენს დამაკმაყოფილებელ კლინიკურ უნარებს ქეისის ადექვატურად);</w:t>
            </w:r>
          </w:p>
          <w:p w:rsidR="00A52AC1" w:rsidRPr="00813103" w:rsidRDefault="00A52AC1" w:rsidP="00A52AC1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AcadNusx"/>
                <w:sz w:val="20"/>
                <w:szCs w:val="20"/>
                <w:lang w:val="ka-GE"/>
              </w:rPr>
              <w:t>2 ქულა - სიტუაციურ ამოცანას ვერ მართავს დამოუკიდებლად (არის დამოკიდებული კოლეგებზე, ავლენს მინიმალურ კლინიკურ უნარებს ქეისის ადექვატურად);</w:t>
            </w:r>
          </w:p>
          <w:p w:rsidR="00A52AC1" w:rsidRPr="00813103" w:rsidRDefault="00A52AC1" w:rsidP="00A52AC1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AcadNusx"/>
                <w:sz w:val="20"/>
                <w:szCs w:val="20"/>
                <w:lang w:val="ka-GE"/>
              </w:rPr>
              <w:t>1 ქულა- სიტუაციურ ამოცანას ვერ მართავს ადეკვატურად, ავლენს კლინიკურ უნარებს, თუმცა არა ქეისის ადექვატურად;</w:t>
            </w:r>
          </w:p>
          <w:p w:rsidR="00A52AC1" w:rsidRPr="00813103" w:rsidRDefault="00A52AC1" w:rsidP="00A52AC1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AcadNusx"/>
                <w:sz w:val="20"/>
                <w:szCs w:val="20"/>
                <w:lang w:val="ka-GE"/>
              </w:rPr>
              <w:t>0 ქულა- ვერ მართავს სიტუაციურ ამოცანას ვერც ინდივადუალურად ვერც კოლეგებთან ერთად, ვერ ავლენს ვერანაირ კლინიკურ უნარებს.</w:t>
            </w:r>
          </w:p>
          <w:p w:rsidR="00A52AC1" w:rsidRPr="00813103" w:rsidRDefault="00A52AC1" w:rsidP="00A52AC1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813103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შუალედური გამოცდა - 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შუალედური გამოცდა ტარდება ტესტური ფორმატით, მაქსიმუმ 20 ქულის შეფასებით; ღია ტესტი ეფუძნება კლინიკურ ქეისებს, რომლებიც აგებულია მოდულის შემადგენლობაში შემავალი 3-ივე საბაზისო კომპონენტის ცოდნაზე. საგამოცდო ბილეთი მოიცავს 5 კითხვას, თითოეული სწორი პასუხი ფასდება 4 ქულით</w:t>
            </w:r>
            <w:r w:rsidRPr="00813103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A52AC1" w:rsidRPr="00813103" w:rsidRDefault="00A52AC1" w:rsidP="00A52AC1">
            <w:pPr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</w:p>
          <w:p w:rsidR="00B816E4" w:rsidRPr="00953F1B" w:rsidRDefault="00B816E4" w:rsidP="00B816E4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53F1B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ფინალური გამოცდა</w:t>
            </w:r>
            <w:r w:rsidRPr="00953F1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953F1B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r w:rsidRPr="00953F1B">
              <w:rPr>
                <w:rFonts w:ascii="Sylfaen" w:eastAsia="Times New Roman" w:hAnsi="Sylfaen"/>
                <w:sz w:val="20"/>
                <w:szCs w:val="20"/>
                <w:lang w:val="ka-GE"/>
              </w:rPr>
              <w:t>ფინალური გამოცდის თეორიული ნაწილი ბარდება</w:t>
            </w: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ტესტის სახით, რომელიც ფასდება </w:t>
            </w:r>
            <w:r>
              <w:rPr>
                <w:rFonts w:ascii="Sylfaen" w:eastAsia="Times New Roman" w:hAnsi="Sylfaen"/>
                <w:sz w:val="20"/>
                <w:szCs w:val="20"/>
              </w:rPr>
              <w:t>16</w:t>
            </w:r>
            <w:r w:rsidRPr="00953F1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ქულით; 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>ტესტი ეფუძნება კლინიკურ ქეისებს, ისინი აგებულია მოდულის შემადგენლობაში შემავალი 3-ივე საბაზისო კომპონენტის ცოდნაზე.</w:t>
            </w:r>
            <w:r w:rsidRPr="00953F1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თეო</w:t>
            </w: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>რიული ტესტური გამოცდა მოიცავს 8</w:t>
            </w:r>
            <w:r w:rsidRPr="00953F1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ღია ტესტს ოთხი სავარაუდო პასუხით, რომელთაგან მხოლოდ ერთია სწორი. თითოეული სწორი პასუხი ფასდება 2 ქულით.  </w:t>
            </w:r>
          </w:p>
          <w:p w:rsidR="00B816E4" w:rsidRPr="00953F1B" w:rsidRDefault="00B816E4" w:rsidP="00B816E4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953F1B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>ფინალური   გამოცდა კლინიკური უნარების ნაწილში</w:t>
            </w:r>
            <w:r w:rsidRPr="00953F1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:</w:t>
            </w:r>
            <w:r w:rsidRPr="00953F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ტარდება </w:t>
            </w:r>
            <w:r w:rsidRPr="00953F1B">
              <w:rPr>
                <w:rFonts w:ascii="Sylfaen" w:hAnsi="Sylfaen"/>
                <w:sz w:val="20"/>
                <w:szCs w:val="20"/>
              </w:rPr>
              <w:t xml:space="preserve">OSCE 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(ობიექტურად სტრუქტურირებული გამოცდის) სახით. სტუდენტი საგანს აბარებს </w:t>
            </w:r>
            <w:r>
              <w:rPr>
                <w:rFonts w:ascii="Sylfaen" w:hAnsi="Sylfaen"/>
                <w:sz w:val="20"/>
                <w:szCs w:val="20"/>
              </w:rPr>
              <w:t xml:space="preserve">12 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 საგამოცდო ოთახში 4 წუთის განმავლობაში, თითოეულ ოთახში იღებს მაქს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 2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 ქულას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( 2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 - ძალიან კარგი პასუხი, 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1.5</w:t>
            </w:r>
            <w:r w:rsidRPr="00953F1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- კარგი პასუხი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, 1</w:t>
            </w:r>
            <w:r w:rsidRPr="00953F1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- დამაკმაყოფილებელი პასუხი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,  0.5</w:t>
            </w:r>
            <w:r w:rsidRPr="00953F1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- მინიმალური პასუხი, 0 - პასუხის არქონა)</w:t>
            </w:r>
            <w:r w:rsidRPr="00953F1B">
              <w:rPr>
                <w:rFonts w:ascii="Sylfaen" w:hAnsi="Sylfaen" w:cs="AcadNusx"/>
                <w:sz w:val="20"/>
                <w:szCs w:val="20"/>
              </w:rPr>
              <w:t>.</w:t>
            </w:r>
            <w:r w:rsidRPr="00953F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სულ მაქს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. 24</w:t>
            </w:r>
            <w:r w:rsidRPr="00953F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ქულა.</w:t>
            </w:r>
          </w:p>
          <w:p w:rsidR="00A52AC1" w:rsidRPr="00813103" w:rsidRDefault="00A52AC1" w:rsidP="00A52AC1">
            <w:pPr>
              <w:rPr>
                <w:rFonts w:ascii="Times New Roman" w:hAnsi="Times New Roman" w:cs="AcadNusx"/>
                <w:b/>
                <w:sz w:val="20"/>
                <w:szCs w:val="20"/>
              </w:rPr>
            </w:pPr>
          </w:p>
          <w:p w:rsidR="00A52AC1" w:rsidRPr="00813103" w:rsidRDefault="00A52AC1" w:rsidP="00A52AC1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ფინალური გამოცდის გამსვლელი ქულა არის მინიმუმ 21 ქულა (40-დან).</w:t>
            </w:r>
          </w:p>
          <w:p w:rsidR="00A52AC1" w:rsidRPr="00813103" w:rsidRDefault="00A52AC1" w:rsidP="00A52AC1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AcadNusx"/>
                <w:sz w:val="20"/>
                <w:szCs w:val="20"/>
                <w:lang w:val="ka-GE"/>
              </w:rPr>
              <w:t>იმისათვის რომ სტუდენტი დაშვებულ იქნას ფინალურ გამოცდაზე, მოდულის შუალედური შეფასების ქულების საშუალო არითმეტიკული  უნდა იყოს მინიმუმ 30 ქულა.</w:t>
            </w:r>
          </w:p>
          <w:p w:rsidR="00A52AC1" w:rsidRPr="00813103" w:rsidRDefault="00A52AC1" w:rsidP="00A52AC1">
            <w:pPr>
              <w:ind w:left="176" w:firstLine="6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813103">
              <w:rPr>
                <w:rFonts w:ascii="Sylfaen" w:hAnsi="Sylfaen"/>
                <w:sz w:val="20"/>
                <w:szCs w:val="20"/>
                <w:lang w:val="de-DE"/>
              </w:rPr>
              <w:t>41-50 ქულა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ს,</w:t>
            </w:r>
            <w:r w:rsidRPr="00813103">
              <w:rPr>
                <w:rFonts w:ascii="Sylfaen" w:hAnsi="Sylfaen"/>
                <w:sz w:val="20"/>
                <w:szCs w:val="20"/>
                <w:lang w:val="de-DE"/>
              </w:rPr>
              <w:t xml:space="preserve"> სტუდენტს ეძლევა 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დამატებით</w:t>
            </w:r>
            <w:r w:rsidRPr="00813103">
              <w:rPr>
                <w:rFonts w:ascii="Sylfaen" w:hAnsi="Sylfaen"/>
                <w:sz w:val="20"/>
                <w:szCs w:val="20"/>
                <w:lang w:val="de-DE"/>
              </w:rPr>
              <w:t xml:space="preserve"> გამოცდაზე 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ერთხელ </w:t>
            </w:r>
            <w:r w:rsidRPr="00813103">
              <w:rPr>
                <w:rFonts w:ascii="Sylfaen" w:hAnsi="Sylfaen"/>
                <w:sz w:val="20"/>
                <w:szCs w:val="20"/>
                <w:lang w:val="de-DE"/>
              </w:rPr>
              <w:t xml:space="preserve">გასვლის 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უფლება.</w:t>
            </w:r>
            <w:r w:rsidRPr="00813103">
              <w:rPr>
                <w:rFonts w:ascii="Sylfaen" w:hAnsi="Sylfaen"/>
                <w:sz w:val="20"/>
                <w:szCs w:val="20"/>
                <w:lang w:val="de-DE"/>
              </w:rPr>
              <w:t xml:space="preserve"> იმ შემთხვევაში 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813103">
              <w:rPr>
                <w:rFonts w:ascii="Sylfaen" w:hAnsi="Sylfaen"/>
                <w:sz w:val="20"/>
                <w:szCs w:val="20"/>
                <w:lang w:val="de-DE"/>
              </w:rPr>
              <w:t>40 და ნაკლებ ქულა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813103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საგანი ახლიდან აქვს შესასწავლი. </w:t>
            </w:r>
          </w:p>
          <w:p w:rsidR="00A52AC1" w:rsidRPr="00813103" w:rsidRDefault="00A52AC1" w:rsidP="00A52AC1">
            <w:pPr>
              <w:ind w:left="1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813103">
              <w:rPr>
                <w:rFonts w:ascii="Sylfaen" w:hAnsi="Sylfaen"/>
                <w:sz w:val="20"/>
                <w:szCs w:val="20"/>
              </w:rPr>
              <w:t>სტუდენტს უფლება აქვს დამატებითი გამოცდაზე გავიდეს იმავე სემესტრში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13103">
              <w:rPr>
                <w:rFonts w:ascii="Sylfaen" w:hAnsi="Sylfaen" w:cs="Sylfaen"/>
                <w:sz w:val="20"/>
                <w:szCs w:val="20"/>
                <w:lang w:val="ka-GE"/>
              </w:rPr>
              <w:t>(20-21-ე კვირა)</w:t>
            </w:r>
            <w:r w:rsidRPr="00813103">
              <w:rPr>
                <w:rFonts w:ascii="Sylfaen" w:hAnsi="Sylfaen"/>
                <w:sz w:val="20"/>
                <w:szCs w:val="20"/>
              </w:rPr>
              <w:t xml:space="preserve">, დასკვნითი გამოცდიდან არანაკლებ 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 xml:space="preserve">5 </w:t>
            </w:r>
            <w:r w:rsidRPr="00813103">
              <w:rPr>
                <w:rFonts w:ascii="Sylfaen" w:hAnsi="Sylfaen"/>
                <w:sz w:val="20"/>
                <w:szCs w:val="20"/>
              </w:rPr>
              <w:t>დღის შემდეგ</w:t>
            </w:r>
            <w:r w:rsidRPr="0081310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A52AC1" w:rsidRPr="00813103" w:rsidTr="00F62F50">
        <w:trPr>
          <w:trHeight w:val="841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C1" w:rsidRPr="00813103" w:rsidRDefault="00A52AC1" w:rsidP="00A52AC1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C1" w:rsidRPr="00813103" w:rsidRDefault="00A52AC1" w:rsidP="00A52AC1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u w:color="FF0000"/>
              </w:rPr>
              <w:t>1</w:t>
            </w:r>
            <w:r w:rsidRPr="00813103">
              <w:rPr>
                <w:rFonts w:ascii="AcadNusx" w:hAnsi="AcadNusx"/>
                <w:sz w:val="18"/>
                <w:szCs w:val="18"/>
              </w:rPr>
              <w:t xml:space="preserve">. </w:t>
            </w:r>
            <w:r w:rsidRPr="00813103">
              <w:rPr>
                <w:rFonts w:ascii="Sylfaen" w:hAnsi="Sylfaen"/>
                <w:sz w:val="18"/>
                <w:szCs w:val="18"/>
                <w:u w:color="FF0000"/>
              </w:rPr>
              <w:t>ყიფიანი</w:t>
            </w:r>
            <w:r w:rsidRPr="00813103">
              <w:rPr>
                <w:rFonts w:ascii="AcadNusx" w:hAnsi="AcadNusx"/>
                <w:sz w:val="18"/>
                <w:szCs w:val="18"/>
              </w:rPr>
              <w:t xml:space="preserve"> </w:t>
            </w:r>
            <w:r w:rsidRPr="00813103">
              <w:rPr>
                <w:rFonts w:ascii="Sylfaen" w:hAnsi="Sylfaen"/>
                <w:sz w:val="18"/>
                <w:szCs w:val="18"/>
                <w:u w:color="FF0000"/>
              </w:rPr>
              <w:t>ვ</w:t>
            </w:r>
            <w:r w:rsidRPr="00813103">
              <w:rPr>
                <w:rFonts w:ascii="AcadNusx" w:hAnsi="AcadNusx"/>
                <w:sz w:val="18"/>
                <w:szCs w:val="18"/>
              </w:rPr>
              <w:t xml:space="preserve">. </w:t>
            </w:r>
            <w:r w:rsidRPr="00813103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813103">
              <w:rPr>
                <w:rFonts w:ascii="AcadNusx" w:hAnsi="AcadNusx"/>
                <w:sz w:val="18"/>
                <w:szCs w:val="18"/>
              </w:rPr>
              <w:t xml:space="preserve"> </w:t>
            </w:r>
            <w:r w:rsidRPr="00813103">
              <w:rPr>
                <w:rFonts w:ascii="Sylfaen" w:hAnsi="Sylfaen"/>
                <w:sz w:val="18"/>
                <w:szCs w:val="18"/>
                <w:u w:color="FF0000"/>
              </w:rPr>
              <w:t>ორგანოებისა და სისტემების</w:t>
            </w:r>
            <w:r w:rsidRPr="00813103">
              <w:rPr>
                <w:rFonts w:ascii="Helvetica" w:hAnsi="Helvetica" w:cs="Helvetica"/>
                <w:sz w:val="18"/>
                <w:szCs w:val="18"/>
                <w:lang w:val="ka-GE"/>
              </w:rPr>
              <w:t xml:space="preserve"> </w:t>
            </w:r>
            <w:r w:rsidRPr="00813103">
              <w:rPr>
                <w:rFonts w:ascii="Sylfaen" w:hAnsi="Sylfaen"/>
                <w:sz w:val="18"/>
                <w:szCs w:val="18"/>
                <w:u w:color="FF0000"/>
              </w:rPr>
              <w:t>პათოფიზიოლოგია</w:t>
            </w:r>
            <w:r w:rsidRPr="00813103">
              <w:rPr>
                <w:rFonts w:ascii="AcadNusx" w:hAnsi="AcadNusx"/>
                <w:sz w:val="18"/>
                <w:szCs w:val="18"/>
              </w:rPr>
              <w:t xml:space="preserve">. </w:t>
            </w:r>
            <w:r w:rsidRPr="00813103">
              <w:rPr>
                <w:rFonts w:ascii="Sylfaen" w:hAnsi="Sylfaen"/>
                <w:sz w:val="18"/>
                <w:szCs w:val="18"/>
                <w:u w:color="FF0000"/>
              </w:rPr>
              <w:t>თბ</w:t>
            </w:r>
            <w:r w:rsidRPr="00813103">
              <w:rPr>
                <w:rFonts w:ascii="AcadNusx" w:hAnsi="AcadNusx"/>
                <w:sz w:val="18"/>
                <w:szCs w:val="18"/>
              </w:rPr>
              <w:t xml:space="preserve">., </w:t>
            </w:r>
            <w:r w:rsidRPr="00813103">
              <w:rPr>
                <w:rFonts w:ascii="Sylfaen" w:hAnsi="Sylfaen"/>
                <w:sz w:val="18"/>
                <w:szCs w:val="18"/>
                <w:u w:color="FF0000"/>
              </w:rPr>
              <w:t>2012</w:t>
            </w:r>
            <w:r w:rsidRPr="00813103">
              <w:rPr>
                <w:rFonts w:ascii="AcadNusx" w:hAnsi="AcadNusx"/>
                <w:sz w:val="18"/>
                <w:szCs w:val="18"/>
              </w:rPr>
              <w:t>.</w:t>
            </w:r>
          </w:p>
          <w:p w:rsidR="00A52AC1" w:rsidRPr="00813103" w:rsidRDefault="00A52AC1" w:rsidP="00A52AC1">
            <w:pPr>
              <w:spacing w:after="0" w:line="360" w:lineRule="auto"/>
              <w:jc w:val="both"/>
              <w:rPr>
                <w:rFonts w:ascii="AcadNusx" w:hAnsi="AcadNusx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</w:t>
            </w:r>
            <w:r w:rsidRPr="00813103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  <w:r w:rsidRPr="00813103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ყიფიანი</w:t>
            </w:r>
            <w:r w:rsidRPr="00813103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813103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813103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813103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813103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813103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ზოგადი პათოფიზიოლოგია</w:t>
            </w:r>
            <w:r w:rsidRPr="00813103">
              <w:rPr>
                <w:rFonts w:ascii="AcadNusx" w:hAnsi="AcadNusx"/>
                <w:sz w:val="18"/>
                <w:szCs w:val="18"/>
                <w:lang w:val="ka-GE"/>
              </w:rPr>
              <w:t>. I</w:t>
            </w: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 ნაწ., </w:t>
            </w:r>
            <w:r w:rsidRPr="00813103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813103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813103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2008.</w:t>
            </w:r>
          </w:p>
          <w:p w:rsidR="00A52AC1" w:rsidRPr="00813103" w:rsidRDefault="00A52AC1" w:rsidP="00A52AC1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1.თურმანაული</w:t>
            </w:r>
            <w:r w:rsidRPr="00813103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გ. - სამედიცინო ბაზისური ფარმაკოლოგია</w:t>
            </w:r>
            <w:r w:rsidRPr="00813103">
              <w:rPr>
                <w:rFonts w:ascii="Sylfaen" w:hAnsi="Sylfaen"/>
                <w:noProof/>
                <w:sz w:val="18"/>
                <w:szCs w:val="18"/>
              </w:rPr>
              <w:t>.</w:t>
            </w:r>
            <w:r w:rsidRPr="00813103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სახელმძღვანელო მედიცინის ფაკულტეტის სტუდენტებისათვის, ,,ცის ნამი“.თბ., 2011-2012.</w:t>
            </w:r>
          </w:p>
          <w:p w:rsidR="00A52AC1" w:rsidRPr="00813103" w:rsidRDefault="00A52AC1" w:rsidP="00A52AC1">
            <w:pPr>
              <w:spacing w:after="0" w:line="240" w:lineRule="auto"/>
              <w:jc w:val="both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813103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813103">
              <w:rPr>
                <w:rFonts w:ascii="Sylfaen" w:hAnsi="Sylfaen"/>
                <w:noProof/>
                <w:sz w:val="18"/>
                <w:szCs w:val="18"/>
                <w:lang w:val="ka-GE"/>
              </w:rPr>
              <w:t>კატცუნგი ბ.-ბაზისური და კლინიკური ფარმაკოლოგია.მე-10 გამ., 2010.</w:t>
            </w:r>
          </w:p>
          <w:p w:rsidR="00A52AC1" w:rsidRPr="00813103" w:rsidRDefault="00A52AC1" w:rsidP="00A52AC1">
            <w:pPr>
              <w:spacing w:line="360" w:lineRule="auto"/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</w:pPr>
            <w:r w:rsidRPr="00813103">
              <w:rPr>
                <w:rFonts w:ascii="Sylfaen" w:hAnsi="Sylfaen"/>
                <w:sz w:val="16"/>
                <w:szCs w:val="18"/>
                <w:lang w:val="ka-GE"/>
              </w:rPr>
              <w:t xml:space="preserve">1. </w:t>
            </w:r>
            <w:r w:rsidRPr="00813103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ბიკლი</w:t>
            </w:r>
            <w:r w:rsidRPr="00813103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813103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ლ</w:t>
            </w:r>
            <w:r w:rsidRPr="00813103">
              <w:rPr>
                <w:rFonts w:ascii="Verdana" w:hAnsi="Verdana"/>
                <w:sz w:val="16"/>
                <w:szCs w:val="18"/>
                <w:shd w:val="clear" w:color="auto" w:fill="FFFFFF"/>
              </w:rPr>
              <w:t>.</w:t>
            </w:r>
            <w:r w:rsidRPr="00813103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</w:t>
            </w:r>
            <w:r w:rsidRPr="00813103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., </w:t>
            </w:r>
            <w:r w:rsidRPr="00813103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სცილაგუი</w:t>
            </w:r>
            <w:r w:rsidRPr="00813103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813103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პ</w:t>
            </w:r>
            <w:r w:rsidRPr="00813103">
              <w:rPr>
                <w:rFonts w:ascii="Verdana" w:hAnsi="Verdana"/>
                <w:sz w:val="16"/>
                <w:szCs w:val="18"/>
                <w:shd w:val="clear" w:color="auto" w:fill="FFFFFF"/>
              </w:rPr>
              <w:t>.</w:t>
            </w:r>
            <w:r w:rsidRPr="00813103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გ</w:t>
            </w:r>
            <w:r w:rsidRPr="00813103"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  <w:t xml:space="preserve"> - </w:t>
            </w:r>
            <w:r w:rsidRPr="00813103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ბეიტსის</w:t>
            </w:r>
            <w:r w:rsidRPr="00813103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813103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კლინიკური</w:t>
            </w:r>
            <w:r w:rsidRPr="00813103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813103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გამოკვლევის</w:t>
            </w:r>
            <w:r w:rsidRPr="00813103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813103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საფუძვლები</w:t>
            </w:r>
            <w:r w:rsidRPr="00813103"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  <w:t>. მე-9 გამოცემა,თბ.,  2007.</w:t>
            </w:r>
          </w:p>
          <w:p w:rsidR="00A52AC1" w:rsidRPr="00813103" w:rsidRDefault="00A52AC1" w:rsidP="00A52AC1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6"/>
                <w:szCs w:val="18"/>
                <w:lang w:val="ka-GE"/>
              </w:rPr>
              <w:t>2. ტატიშვილი ნ, ტატიშვილი ი. - შინაგან</w:t>
            </w:r>
            <w:r w:rsidRPr="00813103">
              <w:rPr>
                <w:rFonts w:ascii="AcadNusx" w:hAnsi="AcadNusx"/>
                <w:sz w:val="16"/>
                <w:szCs w:val="18"/>
                <w:lang w:val="ka-GE"/>
              </w:rPr>
              <w:t xml:space="preserve"> </w:t>
            </w:r>
            <w:r w:rsidRPr="00813103">
              <w:rPr>
                <w:rFonts w:ascii="Sylfaen" w:hAnsi="Sylfaen"/>
                <w:sz w:val="16"/>
                <w:szCs w:val="18"/>
                <w:lang w:val="ka-GE"/>
              </w:rPr>
              <w:t>სნეულებ</w:t>
            </w:r>
            <w:r w:rsidRPr="00813103">
              <w:rPr>
                <w:rFonts w:ascii="AcadNusx" w:hAnsi="AcadNusx"/>
                <w:sz w:val="16"/>
                <w:szCs w:val="18"/>
              </w:rPr>
              <w:t>a</w:t>
            </w:r>
            <w:r w:rsidRPr="00813103">
              <w:rPr>
                <w:rFonts w:ascii="Sylfaen" w:hAnsi="Sylfaen"/>
                <w:sz w:val="16"/>
                <w:szCs w:val="18"/>
                <w:lang w:val="ka-GE"/>
              </w:rPr>
              <w:t xml:space="preserve">თა დიაგნოსტიკა. თბ., </w:t>
            </w:r>
            <w:r w:rsidRPr="00813103">
              <w:rPr>
                <w:rFonts w:ascii="AcadNusx" w:hAnsi="AcadNusx"/>
                <w:sz w:val="16"/>
                <w:szCs w:val="18"/>
                <w:lang w:val="ka-GE"/>
              </w:rPr>
              <w:t>200</w:t>
            </w:r>
            <w:r w:rsidRPr="00813103">
              <w:rPr>
                <w:rFonts w:ascii="Sylfaen" w:hAnsi="Sylfaen"/>
                <w:sz w:val="16"/>
                <w:szCs w:val="18"/>
                <w:lang w:val="ka-GE"/>
              </w:rPr>
              <w:t xml:space="preserve">3. </w:t>
            </w:r>
          </w:p>
          <w:p w:rsidR="009D36CC" w:rsidRPr="00813103" w:rsidRDefault="009D36CC" w:rsidP="009D36CC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 w:cs="Calibri"/>
                <w:sz w:val="20"/>
                <w:szCs w:val="20"/>
                <w:lang w:val="ka-GE"/>
              </w:rPr>
              <w:t>ლინს. ბიკლი ბეიტსის კლინიკური გამოკვლევების საფუძვლები. მეცხრე გამოცემა;</w:t>
            </w:r>
          </w:p>
          <w:p w:rsidR="009D36CC" w:rsidRPr="00813103" w:rsidRDefault="009D36CC" w:rsidP="009D36CC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</w:rPr>
            </w:pPr>
            <w:r w:rsidRPr="00813103">
              <w:rPr>
                <w:rFonts w:ascii="Sylfaen" w:hAnsi="Sylfaen" w:cs="Calibri"/>
                <w:sz w:val="20"/>
                <w:szCs w:val="20"/>
              </w:rPr>
              <w:t>Bates. Cuide to Physical examination end history taking. Eleventh edition. Lynn S. Bickley</w:t>
            </w:r>
          </w:p>
          <w:p w:rsidR="009D36CC" w:rsidRPr="00813103" w:rsidRDefault="009D36CC" w:rsidP="009D36C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813103">
              <w:rPr>
                <w:rFonts w:cs="Calibri"/>
                <w:sz w:val="20"/>
                <w:szCs w:val="20"/>
                <w:lang w:val="en-GB"/>
              </w:rPr>
              <w:t xml:space="preserve">The Royal Marsden manual of clinical nursing procedures/edited by Lisa Dougherty and Sara Lister., Ninth edition. </w:t>
            </w:r>
            <w:r w:rsidRPr="00813103">
              <w:rPr>
                <w:rFonts w:cs="Calibri"/>
                <w:sz w:val="20"/>
                <w:szCs w:val="20"/>
              </w:rPr>
              <w:t>© 2015 The Royal Marsden NHS Foundation Trust.</w:t>
            </w:r>
          </w:p>
          <w:p w:rsidR="009D36CC" w:rsidRPr="00813103" w:rsidRDefault="009D36CC" w:rsidP="009D36C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val="en-GB"/>
              </w:rPr>
            </w:pPr>
            <w:r w:rsidRPr="00813103">
              <w:rPr>
                <w:rFonts w:cs="Calibri"/>
                <w:sz w:val="20"/>
                <w:szCs w:val="20"/>
                <w:lang w:val="en-GB"/>
              </w:rPr>
              <w:t>Essential Procedures for Practitioners in Emergency, Urgent, and Primary Care Settings a Clinical Companion; Theresa M. Campo, DNP, APRN, NP-C Keith A. Lafferty, MD © 2011 Springer Publishing Company, LLC.</w:t>
            </w:r>
          </w:p>
          <w:p w:rsidR="009D36CC" w:rsidRPr="00813103" w:rsidRDefault="009D36CC" w:rsidP="009D36CC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813103">
              <w:rPr>
                <w:rFonts w:cs="Calibri"/>
                <w:sz w:val="20"/>
                <w:szCs w:val="20"/>
              </w:rPr>
              <w:t>Essential Clinical Procedures, Third Edition © 2013 by Saunders, an imprint of Elsevier Inc.</w:t>
            </w:r>
          </w:p>
          <w:p w:rsidR="00A52AC1" w:rsidRPr="00813103" w:rsidRDefault="00A52AC1" w:rsidP="00A52AC1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A52AC1" w:rsidRPr="00FC2671" w:rsidTr="009E3D93">
        <w:trPr>
          <w:trHeight w:val="2259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C1" w:rsidRPr="00813103" w:rsidRDefault="00A52AC1" w:rsidP="00A52AC1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81310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დამხმარე ლიტერატურა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C1" w:rsidRPr="00813103" w:rsidRDefault="00A52AC1" w:rsidP="00A52AC1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 xml:space="preserve">  ყიფიანი</w:t>
            </w:r>
            <w:r w:rsidRPr="00813103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813103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813103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813103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813103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813103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პათოფიზიოლოგია</w:t>
            </w:r>
            <w:r w:rsidRPr="00813103">
              <w:rPr>
                <w:rFonts w:ascii="AcadNusx" w:hAnsi="AcadNusx"/>
                <w:sz w:val="18"/>
                <w:szCs w:val="18"/>
                <w:lang w:val="ka-GE"/>
              </w:rPr>
              <w:t>.(</w:t>
            </w:r>
            <w:r w:rsidRPr="00813103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ლექციების</w:t>
            </w:r>
            <w:r w:rsidRPr="00813103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813103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კონსპექტი</w:t>
            </w:r>
            <w:r w:rsidRPr="00813103">
              <w:rPr>
                <w:rFonts w:ascii="AcadNusx" w:hAnsi="AcadNusx"/>
                <w:sz w:val="18"/>
                <w:szCs w:val="18"/>
                <w:lang w:val="ka-GE"/>
              </w:rPr>
              <w:t xml:space="preserve">), </w:t>
            </w:r>
            <w:r w:rsidRPr="00813103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</w:t>
            </w:r>
            <w:r w:rsidRPr="00813103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813103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</w:t>
            </w:r>
            <w:r w:rsidRPr="00813103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813103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III</w:t>
            </w:r>
            <w:r w:rsidRPr="00813103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813103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ნაწ</w:t>
            </w:r>
            <w:r w:rsidRPr="00813103">
              <w:rPr>
                <w:rFonts w:ascii="AcadNusx" w:hAnsi="AcadNusx"/>
                <w:sz w:val="18"/>
                <w:szCs w:val="18"/>
                <w:lang w:val="ka-GE"/>
              </w:rPr>
              <w:t xml:space="preserve">.,  </w:t>
            </w:r>
            <w:r w:rsidRPr="00813103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813103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813103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1996</w:t>
            </w:r>
            <w:r w:rsidRPr="00813103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</w:p>
          <w:p w:rsidR="00A52AC1" w:rsidRPr="00813103" w:rsidRDefault="00A52AC1" w:rsidP="00A52AC1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ვებ-გვერდი</w:t>
            </w:r>
            <w:r w:rsidRPr="00813103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>:</w:t>
            </w:r>
            <w:r w:rsidRPr="00813103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ab/>
            </w:r>
          </w:p>
          <w:p w:rsidR="00A52AC1" w:rsidRPr="00813103" w:rsidRDefault="00F6631E" w:rsidP="00A52AC1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hyperlink r:id="rId14" w:history="1">
              <w:r w:rsidR="00A52AC1" w:rsidRPr="00813103">
                <w:rPr>
                  <w:rStyle w:val="Hyperlink"/>
                  <w:rFonts w:ascii="Sylfaen" w:hAnsi="Sylfaen" w:cs="TimesNewRomanPSMT"/>
                  <w:b/>
                  <w:sz w:val="18"/>
                  <w:szCs w:val="18"/>
                  <w:lang w:val="ka-GE"/>
                </w:rPr>
                <w:t>http://www.youtube.com/3d</w:t>
              </w:r>
            </w:hyperlink>
            <w:r w:rsidR="00A52AC1" w:rsidRPr="00813103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 xml:space="preserve"> medical animation/</w:t>
            </w:r>
          </w:p>
          <w:p w:rsidR="00A52AC1" w:rsidRPr="00813103" w:rsidRDefault="00A52AC1" w:rsidP="00A52AC1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http://www.cellbio.com/</w:t>
            </w:r>
          </w:p>
          <w:p w:rsidR="00A52AC1" w:rsidRPr="00813103" w:rsidRDefault="00A52AC1" w:rsidP="00A52AC1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http://www.rothamsted.ac.uk/notebook/courses/guide/</w:t>
            </w:r>
          </w:p>
          <w:p w:rsidR="00A52AC1" w:rsidRPr="00813103" w:rsidRDefault="00A52AC1" w:rsidP="00A52AC1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http://www.web-books.com/MoBio/</w:t>
            </w:r>
          </w:p>
          <w:p w:rsidR="00A52AC1" w:rsidRPr="00813103" w:rsidRDefault="00A52AC1" w:rsidP="00A52AC1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http:/www.biomednet.ru/content/view/47</w:t>
            </w:r>
          </w:p>
          <w:p w:rsidR="00A52AC1" w:rsidRPr="00813103" w:rsidRDefault="00A52AC1" w:rsidP="00A52AC1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1კატცუნგი ბ. გ. - საბაზისო და კლინიკური ფარმაკოლოგია. მე-9 გამოცემა, 2008.</w:t>
            </w:r>
          </w:p>
          <w:p w:rsidR="00A52AC1" w:rsidRPr="00813103" w:rsidRDefault="00A52AC1" w:rsidP="00A52AC1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2.ხარკევიჩი დ. ა.- ფარმაკოლოგია. თბ. 2008.</w:t>
            </w:r>
          </w:p>
          <w:p w:rsidR="00A52AC1" w:rsidRPr="00813103" w:rsidRDefault="00A52AC1" w:rsidP="00A52AC1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3.თურმანაული გ.  – ფარმაკოლოგია. სახელმძღვანელო სამ ტომად: თბ., Iტ.-1996 წ.,II-III ტ. -1997 წ.</w:t>
            </w:r>
          </w:p>
          <w:p w:rsidR="00A52AC1" w:rsidRPr="00813103" w:rsidRDefault="00A52AC1" w:rsidP="00A52AC1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4.თურმანაული გ. – ოჯახის ექიმის სიმპტომურ-დიაგნოსტიკური და  ფარმაკოთერაპიული პრეპარატების ცნობარი. თბ., 2007.</w:t>
            </w:r>
          </w:p>
          <w:p w:rsidR="00A52AC1" w:rsidRPr="00813103" w:rsidRDefault="00A52AC1" w:rsidP="00A52AC1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>5.Белоусов Ю.Б., Моисеев В.С., Лепахин В К. - Клиническая фармакология и фармакотерапия, М., 1997.</w:t>
            </w:r>
          </w:p>
          <w:p w:rsidR="00A52AC1" w:rsidRPr="00813103" w:rsidRDefault="00A52AC1" w:rsidP="00A52AC1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   </w:t>
            </w:r>
            <w:r w:rsidRPr="00813103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     </w:t>
            </w:r>
            <w:r w:rsidRPr="00813103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ელწიგნები:</w:t>
            </w:r>
          </w:p>
          <w:p w:rsidR="00A52AC1" w:rsidRPr="00813103" w:rsidRDefault="00A52AC1" w:rsidP="00A52AC1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noProof/>
                <w:sz w:val="18"/>
                <w:szCs w:val="18"/>
                <w:lang w:val="ka-GE"/>
              </w:rPr>
              <w:t>1.ჩეკმანი ი., ცინცაძე თ. – ფარმაკოლოგია. თბ., 2009.</w:t>
            </w:r>
          </w:p>
          <w:p w:rsidR="00A52AC1" w:rsidRPr="00813103" w:rsidRDefault="00A52AC1" w:rsidP="00A52AC1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813103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813103">
              <w:rPr>
                <w:rFonts w:ascii="Sylfaen" w:hAnsi="Sylfaen"/>
                <w:noProof/>
                <w:sz w:val="18"/>
                <w:szCs w:val="18"/>
                <w:lang w:val="ka-GE"/>
              </w:rPr>
              <w:t>ცინცაძე თ., საღარეიშვილი თ.,შანშიაშვილი ნ .- ფარმაცევტული საქმიანობის ორგანიზაცია. 2009.</w:t>
            </w:r>
          </w:p>
          <w:p w:rsidR="00A52AC1" w:rsidRPr="00813103" w:rsidRDefault="00A52AC1" w:rsidP="00A52AC1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noProof/>
                <w:sz w:val="18"/>
                <w:szCs w:val="18"/>
                <w:lang w:val="ka-GE"/>
              </w:rPr>
              <w:t>3.Гаевой М.Д.,Петров В.И.,Гаевая Л. – Фармакология.Учебник для вузов. М., 2008.</w:t>
            </w:r>
          </w:p>
          <w:p w:rsidR="00A52AC1" w:rsidRPr="00813103" w:rsidRDefault="00A52AC1" w:rsidP="00A52AC1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noProof/>
                <w:sz w:val="18"/>
                <w:szCs w:val="18"/>
                <w:lang w:val="ka-GE"/>
              </w:rPr>
              <w:t>4.Raffa R.B., Raws Sc.,Portyansky Beyzanob E. – Netter s illustrated pharmacology.5</w:t>
            </w:r>
          </w:p>
          <w:p w:rsidR="00A52AC1" w:rsidRPr="00813103" w:rsidRDefault="00A52AC1" w:rsidP="00A52AC1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813103">
              <w:rPr>
                <w:rFonts w:ascii="Sylfaen" w:hAnsi="Sylfaen"/>
                <w:noProof/>
                <w:sz w:val="18"/>
                <w:szCs w:val="18"/>
              </w:rPr>
              <w:t>5</w:t>
            </w:r>
            <w:r w:rsidRPr="00813103">
              <w:rPr>
                <w:rFonts w:ascii="Sylfaen" w:hAnsi="Sylfaen"/>
                <w:noProof/>
                <w:sz w:val="18"/>
                <w:szCs w:val="18"/>
                <w:lang w:val="ka-GE"/>
              </w:rPr>
              <w:t>.Katzung B.G. – Basic and clinical pharmacology. 11 ed. 2009.</w:t>
            </w:r>
          </w:p>
          <w:p w:rsidR="00A52AC1" w:rsidRPr="00813103" w:rsidRDefault="00A52AC1" w:rsidP="00A52AC1">
            <w:pPr>
              <w:spacing w:after="0"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813103">
              <w:rPr>
                <w:rFonts w:ascii="Sylfaen" w:hAnsi="Sylfaen"/>
                <w:b/>
                <w:sz w:val="18"/>
                <w:szCs w:val="18"/>
              </w:rPr>
              <w:t xml:space="preserve">     </w:t>
            </w:r>
            <w:r w:rsidRPr="00813103">
              <w:rPr>
                <w:rFonts w:ascii="Sylfaen" w:hAnsi="Sylfaen"/>
                <w:b/>
                <w:sz w:val="18"/>
                <w:szCs w:val="18"/>
                <w:lang w:val="ka-GE"/>
              </w:rPr>
              <w:t>ვებ-გვერდები</w:t>
            </w:r>
            <w:r w:rsidRPr="00813103">
              <w:rPr>
                <w:rFonts w:ascii="Sylfaen" w:hAnsi="Sylfaen"/>
                <w:b/>
                <w:sz w:val="18"/>
                <w:szCs w:val="18"/>
              </w:rPr>
              <w:t>:</w:t>
            </w:r>
          </w:p>
          <w:p w:rsidR="00A52AC1" w:rsidRPr="00813103" w:rsidRDefault="00F6631E" w:rsidP="00A52AC1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15" w:history="1">
              <w:r w:rsidR="00A52AC1" w:rsidRPr="00813103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www.igormir.newmail.ru</w:t>
              </w:r>
            </w:hyperlink>
          </w:p>
          <w:p w:rsidR="00A52AC1" w:rsidRPr="00813103" w:rsidRDefault="00F6631E" w:rsidP="00A52AC1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16" w:history="1">
              <w:r w:rsidR="00A52AC1" w:rsidRPr="00813103">
                <w:rPr>
                  <w:rStyle w:val="Hyperlink"/>
                  <w:rFonts w:ascii="Sylfaen" w:hAnsi="Sylfaen"/>
                  <w:noProof/>
                  <w:sz w:val="18"/>
                  <w:szCs w:val="18"/>
                  <w:lang w:val="ka-GE"/>
                </w:rPr>
                <w:t>http://www.mga.com/</w:t>
              </w:r>
            </w:hyperlink>
          </w:p>
          <w:p w:rsidR="00A52AC1" w:rsidRPr="00813103" w:rsidRDefault="00F6631E" w:rsidP="00A52AC1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hyperlink r:id="rId17" w:history="1">
              <w:r w:rsidR="00A52AC1" w:rsidRPr="00813103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http://www.boomer.org</w:t>
              </w:r>
            </w:hyperlink>
            <w:r w:rsidR="00A52AC1" w:rsidRPr="00813103">
              <w:rPr>
                <w:rFonts w:ascii="Sylfaen" w:hAnsi="Sylfaen"/>
                <w:sz w:val="18"/>
                <w:szCs w:val="18"/>
                <w:lang w:val="ka-GE"/>
              </w:rPr>
              <w:t xml:space="preserve">      </w:t>
            </w:r>
          </w:p>
          <w:p w:rsidR="00A52AC1" w:rsidRPr="00813103" w:rsidRDefault="00A52AC1" w:rsidP="00A52AC1">
            <w:pPr>
              <w:shd w:val="clear" w:color="auto" w:fill="FFFFFF"/>
              <w:spacing w:line="360" w:lineRule="auto"/>
              <w:ind w:left="36"/>
              <w:rPr>
                <w:rFonts w:ascii="AcadNusx" w:hAnsi="AcadNusx"/>
                <w:sz w:val="16"/>
                <w:szCs w:val="18"/>
                <w:lang w:val="ka-GE"/>
              </w:rPr>
            </w:pPr>
            <w:r w:rsidRPr="00813103">
              <w:rPr>
                <w:sz w:val="16"/>
                <w:szCs w:val="18"/>
              </w:rPr>
              <w:t xml:space="preserve">1. </w:t>
            </w:r>
            <w:r w:rsidRPr="00813103">
              <w:rPr>
                <w:rFonts w:ascii="Sylfaen" w:hAnsi="Sylfaen"/>
                <w:sz w:val="16"/>
                <w:szCs w:val="18"/>
              </w:rPr>
              <w:t>გუგეშაშვილი შ.</w:t>
            </w:r>
            <w:r w:rsidRPr="00813103">
              <w:rPr>
                <w:rFonts w:ascii="Sylfaen" w:hAnsi="Sylfaen"/>
                <w:sz w:val="16"/>
                <w:szCs w:val="18"/>
                <w:lang w:val="ka-GE"/>
              </w:rPr>
              <w:t>-</w:t>
            </w:r>
            <w:r w:rsidRPr="00813103">
              <w:rPr>
                <w:rFonts w:ascii="Sylfaen" w:hAnsi="Sylfaen"/>
                <w:sz w:val="16"/>
                <w:szCs w:val="18"/>
              </w:rPr>
              <w:t xml:space="preserve"> შინაგან დაავადებათა პროპედევტიკა</w:t>
            </w:r>
            <w:r w:rsidRPr="00813103">
              <w:rPr>
                <w:rFonts w:ascii="Sylfaen" w:hAnsi="Sylfaen"/>
                <w:sz w:val="16"/>
                <w:szCs w:val="18"/>
                <w:lang w:val="ka-GE"/>
              </w:rPr>
              <w:t>. 1 ნაწ.,თბ., 1991.</w:t>
            </w:r>
          </w:p>
          <w:p w:rsidR="00A52AC1" w:rsidRPr="00813103" w:rsidRDefault="00A52AC1" w:rsidP="00A52AC1">
            <w:pPr>
              <w:shd w:val="clear" w:color="auto" w:fill="FFFFFF"/>
              <w:spacing w:line="360" w:lineRule="auto"/>
              <w:ind w:left="36"/>
              <w:rPr>
                <w:rFonts w:ascii="AcadNusx" w:hAnsi="AcadNusx"/>
                <w:sz w:val="16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6"/>
                <w:szCs w:val="18"/>
                <w:lang w:val="ka-GE"/>
              </w:rPr>
              <w:t xml:space="preserve">2. გუგეშაშვილი შ.- შინაგან დაავადებათა პროპედევტიკა, </w:t>
            </w:r>
            <w:r w:rsidRPr="00813103">
              <w:rPr>
                <w:rFonts w:ascii="AcadNusx" w:hAnsi="AcadNusx"/>
                <w:sz w:val="16"/>
                <w:szCs w:val="18"/>
                <w:lang w:val="ka-GE"/>
              </w:rPr>
              <w:t>II</w:t>
            </w:r>
            <w:r w:rsidRPr="00813103">
              <w:rPr>
                <w:rFonts w:ascii="Sylfaen" w:hAnsi="Sylfaen"/>
                <w:sz w:val="16"/>
                <w:szCs w:val="18"/>
                <w:lang w:val="ka-GE"/>
              </w:rPr>
              <w:t xml:space="preserve"> ნაწ., თბ., 1995.</w:t>
            </w:r>
          </w:p>
          <w:p w:rsidR="00A52AC1" w:rsidRPr="00813103" w:rsidRDefault="00A52AC1" w:rsidP="00A52AC1">
            <w:pPr>
              <w:shd w:val="clear" w:color="auto" w:fill="FFFFFF"/>
              <w:spacing w:line="360" w:lineRule="auto"/>
              <w:ind w:left="36"/>
              <w:rPr>
                <w:rFonts w:ascii="Sylfaen" w:eastAsia="Times New Roman" w:hAnsi="Sylfaen"/>
                <w:sz w:val="16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6"/>
                <w:szCs w:val="18"/>
                <w:lang w:val="ka-GE"/>
              </w:rPr>
              <w:t>3</w:t>
            </w:r>
            <w:r w:rsidRPr="00813103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813103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ემხვარი</w:t>
            </w:r>
            <w:r w:rsidRPr="00813103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813103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ნ. </w:t>
            </w:r>
            <w:r w:rsidRPr="00813103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– </w:t>
            </w:r>
            <w:r w:rsidRPr="00813103">
              <w:rPr>
                <w:rFonts w:ascii="Sylfaen" w:eastAsia="Times New Roman" w:hAnsi="Sylfaen"/>
                <w:sz w:val="16"/>
                <w:szCs w:val="18"/>
                <w:lang w:val="ka-GE"/>
              </w:rPr>
              <w:t>შინაგანი</w:t>
            </w:r>
            <w:r w:rsidRPr="00813103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813103">
              <w:rPr>
                <w:rFonts w:ascii="Sylfaen" w:eastAsia="Times New Roman" w:hAnsi="Sylfaen"/>
                <w:sz w:val="16"/>
                <w:szCs w:val="18"/>
                <w:lang w:val="ka-GE"/>
              </w:rPr>
              <w:t>სნეულებანი</w:t>
            </w:r>
            <w:r w:rsidRPr="00813103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. </w:t>
            </w:r>
            <w:r w:rsidRPr="00813103">
              <w:rPr>
                <w:rFonts w:ascii="Sylfaen" w:eastAsia="Times New Roman" w:hAnsi="Sylfaen"/>
                <w:sz w:val="16"/>
                <w:szCs w:val="18"/>
                <w:lang w:val="ka-GE"/>
              </w:rPr>
              <w:t>ტ</w:t>
            </w:r>
            <w:r w:rsidRPr="00813103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813103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</w:t>
            </w:r>
            <w:r w:rsidRPr="00813103">
              <w:rPr>
                <w:rFonts w:ascii="AcadNusx" w:eastAsia="Times New Roman" w:hAnsi="AcadNusx"/>
                <w:sz w:val="16"/>
                <w:szCs w:val="18"/>
                <w:lang w:val="ka-GE"/>
              </w:rPr>
              <w:t>1-2</w:t>
            </w:r>
            <w:r w:rsidRPr="00813103">
              <w:rPr>
                <w:rFonts w:ascii="Sylfaen" w:eastAsia="Times New Roman" w:hAnsi="Sylfaen"/>
                <w:sz w:val="16"/>
                <w:szCs w:val="18"/>
                <w:lang w:val="ka-GE"/>
              </w:rPr>
              <w:t>,</w:t>
            </w:r>
            <w:r w:rsidRPr="00813103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813103">
              <w:rPr>
                <w:rFonts w:ascii="Sylfaen" w:eastAsia="Times New Roman" w:hAnsi="Sylfaen"/>
                <w:sz w:val="16"/>
                <w:szCs w:val="18"/>
                <w:lang w:val="ka-GE"/>
              </w:rPr>
              <w:t>თბ</w:t>
            </w:r>
            <w:r w:rsidRPr="00813103">
              <w:rPr>
                <w:rFonts w:ascii="AcadNusx" w:eastAsia="Times New Roman" w:hAnsi="AcadNusx"/>
                <w:sz w:val="16"/>
                <w:szCs w:val="18"/>
                <w:lang w:val="ka-GE"/>
              </w:rPr>
              <w:t>., 2008.</w:t>
            </w:r>
          </w:p>
          <w:p w:rsidR="00A52AC1" w:rsidRPr="00813103" w:rsidRDefault="00A52AC1" w:rsidP="00A52AC1">
            <w:pPr>
              <w:spacing w:line="276" w:lineRule="auto"/>
              <w:ind w:left="36"/>
              <w:rPr>
                <w:rFonts w:ascii="Sylfaen" w:hAnsi="Sylfaen"/>
                <w:sz w:val="16"/>
                <w:szCs w:val="18"/>
                <w:lang w:val="ru-RU"/>
              </w:rPr>
            </w:pPr>
            <w:r w:rsidRPr="00813103">
              <w:rPr>
                <w:rFonts w:ascii="Sylfaen" w:eastAsia="Times New Roman" w:hAnsi="Sylfaen"/>
                <w:sz w:val="16"/>
                <w:szCs w:val="18"/>
                <w:lang w:val="ka-GE"/>
              </w:rPr>
              <w:t>4.</w:t>
            </w:r>
            <w:r w:rsidRPr="00813103">
              <w:rPr>
                <w:sz w:val="16"/>
                <w:szCs w:val="18"/>
              </w:rPr>
              <w:t xml:space="preserve"> </w:t>
            </w:r>
            <w:r w:rsidRPr="00813103">
              <w:rPr>
                <w:sz w:val="16"/>
                <w:szCs w:val="18"/>
                <w:lang w:val="ka-GE"/>
              </w:rPr>
              <w:t xml:space="preserve">Маколкина В.И., и В.И. Овчаренко В.И.  </w:t>
            </w:r>
            <w:r w:rsidRPr="00813103">
              <w:rPr>
                <w:sz w:val="16"/>
                <w:szCs w:val="18"/>
                <w:lang w:val="ru-RU"/>
              </w:rPr>
              <w:t>-  Внутренние болезни. М., 1994.</w:t>
            </w:r>
          </w:p>
          <w:p w:rsidR="00A52AC1" w:rsidRPr="00813103" w:rsidRDefault="00A52AC1" w:rsidP="00A52AC1">
            <w:pPr>
              <w:spacing w:after="200" w:line="276" w:lineRule="auto"/>
              <w:ind w:left="36"/>
              <w:rPr>
                <w:rFonts w:ascii="Sylfaen" w:hAnsi="Sylfaen"/>
                <w:sz w:val="16"/>
                <w:szCs w:val="18"/>
                <w:lang w:val="ka-GE"/>
              </w:rPr>
            </w:pPr>
            <w:r w:rsidRPr="00813103">
              <w:rPr>
                <w:rFonts w:ascii="Sylfaen" w:hAnsi="Sylfaen"/>
                <w:sz w:val="16"/>
                <w:szCs w:val="18"/>
                <w:lang w:val="ru-RU"/>
              </w:rPr>
              <w:t>5</w:t>
            </w:r>
            <w:r w:rsidRPr="00813103">
              <w:rPr>
                <w:rFonts w:ascii="Sylfaen" w:hAnsi="Sylfaen"/>
                <w:sz w:val="16"/>
                <w:szCs w:val="18"/>
                <w:lang w:val="ka-GE"/>
              </w:rPr>
              <w:t xml:space="preserve">. </w:t>
            </w:r>
            <w:r w:rsidRPr="00813103">
              <w:rPr>
                <w:sz w:val="16"/>
                <w:szCs w:val="18"/>
                <w:lang w:val="ru-RU"/>
              </w:rPr>
              <w:t>Затурофф М. – Симптомы внутренних болезней. Цветной атлас. М., 1997</w:t>
            </w:r>
            <w:r w:rsidRPr="00813103">
              <w:rPr>
                <w:rFonts w:ascii="Sylfaen" w:hAnsi="Sylfaen"/>
                <w:sz w:val="16"/>
                <w:szCs w:val="18"/>
                <w:lang w:val="ka-GE"/>
              </w:rPr>
              <w:t>.</w:t>
            </w:r>
          </w:p>
          <w:p w:rsidR="00A52AC1" w:rsidRPr="00813103" w:rsidRDefault="00A52AC1" w:rsidP="00A52AC1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 w:cs="Arial"/>
                <w:b/>
                <w:sz w:val="16"/>
                <w:szCs w:val="18"/>
                <w:lang w:val="it-IT"/>
              </w:rPr>
            </w:pPr>
            <w:r w:rsidRPr="00813103">
              <w:rPr>
                <w:rFonts w:ascii="Sylfaen" w:hAnsi="Sylfaen" w:cs="Arial"/>
                <w:b/>
                <w:sz w:val="16"/>
                <w:szCs w:val="18"/>
                <w:lang w:val="ka-GE"/>
              </w:rPr>
              <w:t xml:space="preserve"> ვებ-გვერდი:</w:t>
            </w:r>
          </w:p>
          <w:p w:rsidR="00A52AC1" w:rsidRPr="009C6CEE" w:rsidRDefault="00A52AC1" w:rsidP="00A52AC1">
            <w:pPr>
              <w:pStyle w:val="ListParagraph"/>
              <w:spacing w:after="0" w:line="276" w:lineRule="auto"/>
              <w:ind w:left="396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813103">
              <w:rPr>
                <w:rFonts w:ascii="Sylfaen" w:hAnsi="Sylfaen"/>
                <w:sz w:val="16"/>
                <w:szCs w:val="18"/>
                <w:lang w:val="ka-GE"/>
              </w:rPr>
              <w:t>1.</w:t>
            </w:r>
            <w:r w:rsidRPr="00813103">
              <w:rPr>
                <w:rFonts w:ascii="Sylfaen" w:hAnsi="Sylfaen" w:cs="Arial"/>
                <w:sz w:val="16"/>
                <w:szCs w:val="18"/>
                <w:lang w:val="ka-GE"/>
              </w:rPr>
              <w:t xml:space="preserve"> </w:t>
            </w:r>
            <w:hyperlink r:id="rId18" w:history="1">
              <w:r w:rsidRPr="00813103">
                <w:rPr>
                  <w:rStyle w:val="Hyperlink"/>
                  <w:rFonts w:ascii="Sylfaen" w:hAnsi="Sylfaen" w:cs="Arial"/>
                  <w:sz w:val="16"/>
                  <w:szCs w:val="18"/>
                  <w:lang w:val="de-DE"/>
                </w:rPr>
                <w:t>http://search.ebscohost.com/</w:t>
              </w:r>
            </w:hyperlink>
          </w:p>
        </w:tc>
      </w:tr>
    </w:tbl>
    <w:p w:rsidR="00576214" w:rsidRDefault="00576214" w:rsidP="006A3795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</w:p>
    <w:p w:rsidR="00442B7A" w:rsidRPr="000903A7" w:rsidRDefault="00442B7A">
      <w:pPr>
        <w:rPr>
          <w:color w:val="000000" w:themeColor="text1"/>
          <w:sz w:val="24"/>
          <w:szCs w:val="24"/>
        </w:rPr>
      </w:pPr>
    </w:p>
    <w:sectPr w:rsidR="00442B7A" w:rsidRPr="000903A7" w:rsidSect="00F62F50">
      <w:pgSz w:w="16839" w:h="11907" w:orient="landscape" w:code="9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5FE205F"/>
    <w:multiLevelType w:val="hybridMultilevel"/>
    <w:tmpl w:val="1AA80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84681"/>
    <w:multiLevelType w:val="hybridMultilevel"/>
    <w:tmpl w:val="7DEEB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D389A"/>
    <w:multiLevelType w:val="hybridMultilevel"/>
    <w:tmpl w:val="F94428EE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F1041"/>
    <w:multiLevelType w:val="hybridMultilevel"/>
    <w:tmpl w:val="22580DC6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142B6D"/>
    <w:multiLevelType w:val="hybridMultilevel"/>
    <w:tmpl w:val="5AB2BF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E976D1"/>
    <w:multiLevelType w:val="hybridMultilevel"/>
    <w:tmpl w:val="758AA5AE"/>
    <w:lvl w:ilvl="0" w:tplc="C94E7462">
      <w:start w:val="3"/>
      <w:numFmt w:val="decimal"/>
      <w:lvlText w:val="(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115DF5"/>
    <w:multiLevelType w:val="hybridMultilevel"/>
    <w:tmpl w:val="01B0FEEE"/>
    <w:lvl w:ilvl="0" w:tplc="553693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1502A45"/>
    <w:multiLevelType w:val="hybridMultilevel"/>
    <w:tmpl w:val="8EA256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106959"/>
    <w:multiLevelType w:val="hybridMultilevel"/>
    <w:tmpl w:val="1736D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5369FA"/>
    <w:multiLevelType w:val="hybridMultilevel"/>
    <w:tmpl w:val="3DF66094"/>
    <w:lvl w:ilvl="0" w:tplc="70E6B05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8E533D"/>
    <w:multiLevelType w:val="hybridMultilevel"/>
    <w:tmpl w:val="1736D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2E2D5D"/>
    <w:multiLevelType w:val="hybridMultilevel"/>
    <w:tmpl w:val="5D086B76"/>
    <w:lvl w:ilvl="0" w:tplc="BF5CB7E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E11094"/>
    <w:multiLevelType w:val="hybridMultilevel"/>
    <w:tmpl w:val="58D20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360BD1"/>
    <w:multiLevelType w:val="hybridMultilevel"/>
    <w:tmpl w:val="C38AF8CA"/>
    <w:lvl w:ilvl="0" w:tplc="BEBE27B6">
      <w:start w:val="2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65ED3"/>
    <w:multiLevelType w:val="hybridMultilevel"/>
    <w:tmpl w:val="DA1029F2"/>
    <w:lvl w:ilvl="0" w:tplc="80B2B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7EA4A8A"/>
    <w:multiLevelType w:val="hybridMultilevel"/>
    <w:tmpl w:val="8F589ED6"/>
    <w:lvl w:ilvl="0" w:tplc="3D184138">
      <w:start w:val="3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2D4668"/>
    <w:multiLevelType w:val="hybridMultilevel"/>
    <w:tmpl w:val="5602F7BC"/>
    <w:lvl w:ilvl="0" w:tplc="EB1E6350">
      <w:start w:val="1"/>
      <w:numFmt w:val="decimal"/>
      <w:lvlText w:val="%1."/>
      <w:lvlJc w:val="left"/>
      <w:pPr>
        <w:ind w:left="396" w:hanging="360"/>
      </w:pPr>
      <w:rPr>
        <w:rFonts w:asciiTheme="minorHAnsi" w:hAnsiTheme="minorHAns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F547CA"/>
    <w:multiLevelType w:val="hybridMultilevel"/>
    <w:tmpl w:val="E646B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334EFE"/>
    <w:multiLevelType w:val="hybridMultilevel"/>
    <w:tmpl w:val="5AE22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4283"/>
    <w:multiLevelType w:val="hybridMultilevel"/>
    <w:tmpl w:val="6A18BD2C"/>
    <w:lvl w:ilvl="0" w:tplc="8CAABA9C">
      <w:start w:val="3"/>
      <w:numFmt w:val="decimal"/>
      <w:lvlText w:val="(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706192"/>
    <w:multiLevelType w:val="hybridMultilevel"/>
    <w:tmpl w:val="05421C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7660B4"/>
    <w:multiLevelType w:val="hybridMultilevel"/>
    <w:tmpl w:val="3796C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D771E5"/>
    <w:multiLevelType w:val="hybridMultilevel"/>
    <w:tmpl w:val="3E465D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AC14AF"/>
    <w:multiLevelType w:val="hybridMultilevel"/>
    <w:tmpl w:val="70F86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397F91"/>
    <w:multiLevelType w:val="hybridMultilevel"/>
    <w:tmpl w:val="B7A24D8A"/>
    <w:lvl w:ilvl="0" w:tplc="3440C4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4413DE"/>
    <w:multiLevelType w:val="hybridMultilevel"/>
    <w:tmpl w:val="9684D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66190A"/>
    <w:multiLevelType w:val="hybridMultilevel"/>
    <w:tmpl w:val="588EC5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19561E"/>
    <w:multiLevelType w:val="hybridMultilevel"/>
    <w:tmpl w:val="F94428EE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F13A83"/>
    <w:multiLevelType w:val="hybridMultilevel"/>
    <w:tmpl w:val="A9A8F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32"/>
  </w:num>
  <w:num w:numId="9">
    <w:abstractNumId w:val="4"/>
  </w:num>
  <w:num w:numId="10">
    <w:abstractNumId w:val="3"/>
  </w:num>
  <w:num w:numId="11">
    <w:abstractNumId w:val="36"/>
  </w:num>
  <w:num w:numId="12">
    <w:abstractNumId w:val="16"/>
  </w:num>
  <w:num w:numId="13">
    <w:abstractNumId w:val="22"/>
  </w:num>
  <w:num w:numId="14">
    <w:abstractNumId w:val="35"/>
  </w:num>
  <w:num w:numId="15">
    <w:abstractNumId w:val="14"/>
  </w:num>
  <w:num w:numId="16">
    <w:abstractNumId w:val="26"/>
  </w:num>
  <w:num w:numId="17">
    <w:abstractNumId w:val="2"/>
  </w:num>
  <w:num w:numId="18">
    <w:abstractNumId w:val="28"/>
  </w:num>
  <w:num w:numId="19">
    <w:abstractNumId w:val="37"/>
  </w:num>
  <w:num w:numId="20">
    <w:abstractNumId w:val="11"/>
  </w:num>
  <w:num w:numId="21">
    <w:abstractNumId w:val="17"/>
  </w:num>
  <w:num w:numId="22">
    <w:abstractNumId w:val="8"/>
  </w:num>
  <w:num w:numId="23">
    <w:abstractNumId w:val="24"/>
  </w:num>
  <w:num w:numId="24">
    <w:abstractNumId w:val="19"/>
  </w:num>
  <w:num w:numId="25">
    <w:abstractNumId w:val="34"/>
  </w:num>
  <w:num w:numId="26">
    <w:abstractNumId w:val="12"/>
  </w:num>
  <w:num w:numId="27">
    <w:abstractNumId w:val="33"/>
  </w:num>
  <w:num w:numId="28">
    <w:abstractNumId w:val="29"/>
  </w:num>
  <w:num w:numId="29">
    <w:abstractNumId w:val="20"/>
  </w:num>
  <w:num w:numId="30">
    <w:abstractNumId w:val="25"/>
  </w:num>
  <w:num w:numId="31">
    <w:abstractNumId w:val="13"/>
  </w:num>
  <w:num w:numId="32">
    <w:abstractNumId w:val="7"/>
  </w:num>
  <w:num w:numId="33">
    <w:abstractNumId w:val="21"/>
  </w:num>
  <w:num w:numId="34">
    <w:abstractNumId w:val="31"/>
  </w:num>
  <w:num w:numId="35">
    <w:abstractNumId w:val="1"/>
  </w:num>
  <w:num w:numId="36">
    <w:abstractNumId w:val="27"/>
  </w:num>
  <w:num w:numId="37">
    <w:abstractNumId w:val="15"/>
  </w:num>
  <w:num w:numId="38">
    <w:abstractNumId w:val="9"/>
  </w:num>
  <w:num w:numId="39">
    <w:abstractNumId w:val="6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oNotTrackFormatting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01D9E"/>
    <w:rsid w:val="00012A80"/>
    <w:rsid w:val="0001623D"/>
    <w:rsid w:val="00017239"/>
    <w:rsid w:val="00025BC8"/>
    <w:rsid w:val="000304D6"/>
    <w:rsid w:val="00033379"/>
    <w:rsid w:val="0003448F"/>
    <w:rsid w:val="000350FA"/>
    <w:rsid w:val="000371B1"/>
    <w:rsid w:val="00045688"/>
    <w:rsid w:val="00063EAC"/>
    <w:rsid w:val="00064461"/>
    <w:rsid w:val="0008661E"/>
    <w:rsid w:val="000903A7"/>
    <w:rsid w:val="000A5663"/>
    <w:rsid w:val="000B6C8D"/>
    <w:rsid w:val="000C053A"/>
    <w:rsid w:val="000D31DB"/>
    <w:rsid w:val="000F2834"/>
    <w:rsid w:val="000F411E"/>
    <w:rsid w:val="00115D56"/>
    <w:rsid w:val="0011602E"/>
    <w:rsid w:val="001238D6"/>
    <w:rsid w:val="00137AB5"/>
    <w:rsid w:val="0015388F"/>
    <w:rsid w:val="001655AE"/>
    <w:rsid w:val="00172610"/>
    <w:rsid w:val="0017708D"/>
    <w:rsid w:val="001A1061"/>
    <w:rsid w:val="001A1471"/>
    <w:rsid w:val="001A40E3"/>
    <w:rsid w:val="001B18B8"/>
    <w:rsid w:val="001B2D67"/>
    <w:rsid w:val="00231284"/>
    <w:rsid w:val="002313B8"/>
    <w:rsid w:val="0023380D"/>
    <w:rsid w:val="00236A7E"/>
    <w:rsid w:val="002556F9"/>
    <w:rsid w:val="00275659"/>
    <w:rsid w:val="00287768"/>
    <w:rsid w:val="002B1129"/>
    <w:rsid w:val="002D3B8B"/>
    <w:rsid w:val="002E0EB7"/>
    <w:rsid w:val="002E591B"/>
    <w:rsid w:val="002F5FF5"/>
    <w:rsid w:val="00317C69"/>
    <w:rsid w:val="00330A11"/>
    <w:rsid w:val="00333CF6"/>
    <w:rsid w:val="00335E1A"/>
    <w:rsid w:val="0034223E"/>
    <w:rsid w:val="0034254A"/>
    <w:rsid w:val="00352922"/>
    <w:rsid w:val="003740D8"/>
    <w:rsid w:val="00375A6A"/>
    <w:rsid w:val="00384613"/>
    <w:rsid w:val="00387367"/>
    <w:rsid w:val="00393F85"/>
    <w:rsid w:val="003A0351"/>
    <w:rsid w:val="003D040A"/>
    <w:rsid w:val="003D7A30"/>
    <w:rsid w:val="003E2ECF"/>
    <w:rsid w:val="00407837"/>
    <w:rsid w:val="00413C36"/>
    <w:rsid w:val="00423885"/>
    <w:rsid w:val="004239C5"/>
    <w:rsid w:val="0043632D"/>
    <w:rsid w:val="004427CC"/>
    <w:rsid w:val="00442B7A"/>
    <w:rsid w:val="004522C9"/>
    <w:rsid w:val="00466D97"/>
    <w:rsid w:val="0047768C"/>
    <w:rsid w:val="004801B4"/>
    <w:rsid w:val="004842D2"/>
    <w:rsid w:val="00492C56"/>
    <w:rsid w:val="004B0E01"/>
    <w:rsid w:val="004C6557"/>
    <w:rsid w:val="004D37CF"/>
    <w:rsid w:val="004E3896"/>
    <w:rsid w:val="004E728B"/>
    <w:rsid w:val="004F29A3"/>
    <w:rsid w:val="004F6909"/>
    <w:rsid w:val="004F6A70"/>
    <w:rsid w:val="00501229"/>
    <w:rsid w:val="0050771A"/>
    <w:rsid w:val="00510483"/>
    <w:rsid w:val="00525EBA"/>
    <w:rsid w:val="00546B8D"/>
    <w:rsid w:val="00547022"/>
    <w:rsid w:val="00576214"/>
    <w:rsid w:val="00585F8C"/>
    <w:rsid w:val="0058727C"/>
    <w:rsid w:val="005B5920"/>
    <w:rsid w:val="005B5984"/>
    <w:rsid w:val="005C7287"/>
    <w:rsid w:val="005D23A6"/>
    <w:rsid w:val="005D2727"/>
    <w:rsid w:val="005D4548"/>
    <w:rsid w:val="005F1BBF"/>
    <w:rsid w:val="006148CF"/>
    <w:rsid w:val="006328FC"/>
    <w:rsid w:val="00653EBF"/>
    <w:rsid w:val="00656926"/>
    <w:rsid w:val="00665332"/>
    <w:rsid w:val="00674625"/>
    <w:rsid w:val="006A3795"/>
    <w:rsid w:val="006A6B54"/>
    <w:rsid w:val="006C6F6E"/>
    <w:rsid w:val="006D5DDD"/>
    <w:rsid w:val="006E32D4"/>
    <w:rsid w:val="006E3A8A"/>
    <w:rsid w:val="006F0E4E"/>
    <w:rsid w:val="007366CD"/>
    <w:rsid w:val="007415AF"/>
    <w:rsid w:val="007448DA"/>
    <w:rsid w:val="007456D4"/>
    <w:rsid w:val="00751AAB"/>
    <w:rsid w:val="007535D1"/>
    <w:rsid w:val="007569CD"/>
    <w:rsid w:val="00771605"/>
    <w:rsid w:val="007778B9"/>
    <w:rsid w:val="00794657"/>
    <w:rsid w:val="00795767"/>
    <w:rsid w:val="007C7CA7"/>
    <w:rsid w:val="0080782F"/>
    <w:rsid w:val="00807F4A"/>
    <w:rsid w:val="00813103"/>
    <w:rsid w:val="00813684"/>
    <w:rsid w:val="00820899"/>
    <w:rsid w:val="00833237"/>
    <w:rsid w:val="00843F92"/>
    <w:rsid w:val="00846C00"/>
    <w:rsid w:val="0085507B"/>
    <w:rsid w:val="0086313C"/>
    <w:rsid w:val="008635A7"/>
    <w:rsid w:val="00881AAB"/>
    <w:rsid w:val="00882006"/>
    <w:rsid w:val="008A1E9F"/>
    <w:rsid w:val="00920D7A"/>
    <w:rsid w:val="00923112"/>
    <w:rsid w:val="0093459D"/>
    <w:rsid w:val="00935746"/>
    <w:rsid w:val="00961E84"/>
    <w:rsid w:val="00970503"/>
    <w:rsid w:val="0097103A"/>
    <w:rsid w:val="00987632"/>
    <w:rsid w:val="00987D25"/>
    <w:rsid w:val="00993574"/>
    <w:rsid w:val="009962C9"/>
    <w:rsid w:val="009A1EE8"/>
    <w:rsid w:val="009A7D86"/>
    <w:rsid w:val="009B0E87"/>
    <w:rsid w:val="009B497E"/>
    <w:rsid w:val="009C35DC"/>
    <w:rsid w:val="009D0DCF"/>
    <w:rsid w:val="009D36CC"/>
    <w:rsid w:val="009E049A"/>
    <w:rsid w:val="009E2820"/>
    <w:rsid w:val="009E3D93"/>
    <w:rsid w:val="009E5126"/>
    <w:rsid w:val="00A11495"/>
    <w:rsid w:val="00A12D58"/>
    <w:rsid w:val="00A1793B"/>
    <w:rsid w:val="00A32F1E"/>
    <w:rsid w:val="00A52134"/>
    <w:rsid w:val="00A52AC1"/>
    <w:rsid w:val="00A62CDE"/>
    <w:rsid w:val="00A6512B"/>
    <w:rsid w:val="00A715AB"/>
    <w:rsid w:val="00A73F5D"/>
    <w:rsid w:val="00A82A64"/>
    <w:rsid w:val="00A91C9E"/>
    <w:rsid w:val="00A920E7"/>
    <w:rsid w:val="00A96FDD"/>
    <w:rsid w:val="00AA7E9F"/>
    <w:rsid w:val="00AB0BCE"/>
    <w:rsid w:val="00AC08B2"/>
    <w:rsid w:val="00AD4750"/>
    <w:rsid w:val="00AD63DE"/>
    <w:rsid w:val="00AF1C70"/>
    <w:rsid w:val="00B02FA5"/>
    <w:rsid w:val="00B217AA"/>
    <w:rsid w:val="00B33345"/>
    <w:rsid w:val="00B36997"/>
    <w:rsid w:val="00B6369D"/>
    <w:rsid w:val="00B65650"/>
    <w:rsid w:val="00B7373A"/>
    <w:rsid w:val="00B816E4"/>
    <w:rsid w:val="00B84611"/>
    <w:rsid w:val="00BC4D6E"/>
    <w:rsid w:val="00BD2101"/>
    <w:rsid w:val="00BD38EE"/>
    <w:rsid w:val="00C00D2D"/>
    <w:rsid w:val="00C14988"/>
    <w:rsid w:val="00C27395"/>
    <w:rsid w:val="00C30384"/>
    <w:rsid w:val="00C32A59"/>
    <w:rsid w:val="00C410BF"/>
    <w:rsid w:val="00C42A25"/>
    <w:rsid w:val="00C84D85"/>
    <w:rsid w:val="00C955BE"/>
    <w:rsid w:val="00CA52D1"/>
    <w:rsid w:val="00CC6A30"/>
    <w:rsid w:val="00CE4749"/>
    <w:rsid w:val="00CE7AF5"/>
    <w:rsid w:val="00D07E95"/>
    <w:rsid w:val="00D222AE"/>
    <w:rsid w:val="00D41D03"/>
    <w:rsid w:val="00D42C4F"/>
    <w:rsid w:val="00D749B5"/>
    <w:rsid w:val="00D774FA"/>
    <w:rsid w:val="00D8788B"/>
    <w:rsid w:val="00D952C1"/>
    <w:rsid w:val="00DB192F"/>
    <w:rsid w:val="00DB7272"/>
    <w:rsid w:val="00DB796D"/>
    <w:rsid w:val="00DE33EB"/>
    <w:rsid w:val="00DF60A6"/>
    <w:rsid w:val="00E244A6"/>
    <w:rsid w:val="00E25053"/>
    <w:rsid w:val="00E30B3C"/>
    <w:rsid w:val="00E42623"/>
    <w:rsid w:val="00E45C81"/>
    <w:rsid w:val="00E51CE7"/>
    <w:rsid w:val="00E545EF"/>
    <w:rsid w:val="00E6724B"/>
    <w:rsid w:val="00E73622"/>
    <w:rsid w:val="00E753CA"/>
    <w:rsid w:val="00E7685C"/>
    <w:rsid w:val="00E85071"/>
    <w:rsid w:val="00E87353"/>
    <w:rsid w:val="00E87E5E"/>
    <w:rsid w:val="00E93A44"/>
    <w:rsid w:val="00E94C8E"/>
    <w:rsid w:val="00EB1383"/>
    <w:rsid w:val="00EB2E53"/>
    <w:rsid w:val="00EC1111"/>
    <w:rsid w:val="00ED1A39"/>
    <w:rsid w:val="00ED59DF"/>
    <w:rsid w:val="00ED74A8"/>
    <w:rsid w:val="00EE3633"/>
    <w:rsid w:val="00EE3831"/>
    <w:rsid w:val="00EF0821"/>
    <w:rsid w:val="00EF1044"/>
    <w:rsid w:val="00EF305D"/>
    <w:rsid w:val="00EF5BE3"/>
    <w:rsid w:val="00EF69B4"/>
    <w:rsid w:val="00F02387"/>
    <w:rsid w:val="00F12CD0"/>
    <w:rsid w:val="00F1308D"/>
    <w:rsid w:val="00F24CC6"/>
    <w:rsid w:val="00F36B45"/>
    <w:rsid w:val="00F37723"/>
    <w:rsid w:val="00F40795"/>
    <w:rsid w:val="00F62F50"/>
    <w:rsid w:val="00F6631E"/>
    <w:rsid w:val="00FC2671"/>
    <w:rsid w:val="00FC48E8"/>
    <w:rsid w:val="00FD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6D906"/>
  <w15:docId w15:val="{EDCFEFF4-BA7E-4FB0-B48C-BDB9F20A4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6B54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335E1A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A5213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C32A5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C32A59"/>
    <w:pPr>
      <w:spacing w:after="120" w:line="480" w:lineRule="auto"/>
      <w:ind w:left="360"/>
    </w:pPr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2A59"/>
    <w:rPr>
      <w:rFonts w:ascii="Calibri" w:eastAsia="Times New Roman" w:hAnsi="Calibri" w:cs="Times New Roman"/>
      <w:sz w:val="24"/>
      <w:szCs w:val="24"/>
      <w:lang w:bidi="en-US"/>
    </w:rPr>
  </w:style>
  <w:style w:type="paragraph" w:styleId="BodyText2">
    <w:name w:val="Body Text 2"/>
    <w:basedOn w:val="Normal"/>
    <w:link w:val="BodyText2Char"/>
    <w:uiPriority w:val="99"/>
    <w:unhideWhenUsed/>
    <w:rsid w:val="007957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795767"/>
  </w:style>
  <w:style w:type="character" w:customStyle="1" w:styleId="label">
    <w:name w:val="label"/>
    <w:basedOn w:val="DefaultParagraphFont"/>
    <w:rsid w:val="00A73F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7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velijanashvili@geomedi.edu.ge" TargetMode="External"/><Relationship Id="rId13" Type="http://schemas.openxmlformats.org/officeDocument/2006/relationships/hyperlink" Target="mailto:mziaciklauri@yahoo.com" TargetMode="External"/><Relationship Id="rId18" Type="http://schemas.openxmlformats.org/officeDocument/2006/relationships/hyperlink" Target="http://search.ebscohost.com/" TargetMode="External"/><Relationship Id="rId3" Type="http://schemas.openxmlformats.org/officeDocument/2006/relationships/styles" Target="styles.xml"/><Relationship Id="rId7" Type="http://schemas.openxmlformats.org/officeDocument/2006/relationships/hyperlink" Target="mailto:marikaveli@gmail.com" TargetMode="External"/><Relationship Id="rId12" Type="http://schemas.openxmlformats.org/officeDocument/2006/relationships/hyperlink" Target="mailto:nmushkiashvili@geomedi.edu.ge" TargetMode="External"/><Relationship Id="rId17" Type="http://schemas.openxmlformats.org/officeDocument/2006/relationships/hyperlink" Target="http://www.boomer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ga.com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ttavxelidze@geomedi.edu.g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gormir.newmail.ru" TargetMode="External"/><Relationship Id="rId10" Type="http://schemas.openxmlformats.org/officeDocument/2006/relationships/hyperlink" Target="mailto:megdumbadze@geomedi.edu.ge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egdumbadze@gmail.com" TargetMode="External"/><Relationship Id="rId14" Type="http://schemas.openxmlformats.org/officeDocument/2006/relationships/hyperlink" Target="http://www.youtube.com/3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43C0F1-8677-4928-8432-DD9055A19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4771</Words>
  <Characters>27195</Characters>
  <Application>Microsoft Office Word</Application>
  <DocSecurity>0</DocSecurity>
  <Lines>226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11</cp:revision>
  <dcterms:created xsi:type="dcterms:W3CDTF">2019-07-01T05:52:00Z</dcterms:created>
  <dcterms:modified xsi:type="dcterms:W3CDTF">2019-08-26T07:40:00Z</dcterms:modified>
</cp:coreProperties>
</file>